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A80F" w14:textId="77777777" w:rsidR="009D55BA" w:rsidRPr="009D55BA" w:rsidRDefault="009D55BA" w:rsidP="009D55BA"/>
    <w:p w14:paraId="3DD516CC" w14:textId="77777777" w:rsidR="009D55BA" w:rsidRPr="009D55BA" w:rsidRDefault="009D55BA" w:rsidP="009D55BA"/>
    <w:p w14:paraId="32D877A9" w14:textId="135B6CE7" w:rsidR="009D55BA" w:rsidRPr="009D55BA" w:rsidRDefault="009D55BA" w:rsidP="009D55BA">
      <w:pPr>
        <w:jc w:val="center"/>
      </w:pPr>
      <w:r w:rsidRPr="009D55BA">
        <w:rPr>
          <w:noProof/>
        </w:rPr>
        <w:drawing>
          <wp:inline distT="0" distB="0" distL="0" distR="0" wp14:anchorId="50CF86A7" wp14:editId="0428268C">
            <wp:extent cx="3064510" cy="2160905"/>
            <wp:effectExtent l="0" t="0" r="2540" b="0"/>
            <wp:docPr id="19202654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4510" cy="2160905"/>
                    </a:xfrm>
                    <a:prstGeom prst="rect">
                      <a:avLst/>
                    </a:prstGeom>
                    <a:noFill/>
                    <a:ln>
                      <a:noFill/>
                    </a:ln>
                  </pic:spPr>
                </pic:pic>
              </a:graphicData>
            </a:graphic>
          </wp:inline>
        </w:drawing>
      </w:r>
    </w:p>
    <w:p w14:paraId="35736949" w14:textId="77777777" w:rsidR="009D55BA" w:rsidRPr="009D55BA" w:rsidRDefault="009D55BA" w:rsidP="009D55BA">
      <w:pPr>
        <w:jc w:val="center"/>
      </w:pPr>
    </w:p>
    <w:p w14:paraId="279AD5A9" w14:textId="77777777" w:rsidR="009D55BA" w:rsidRPr="009D55BA" w:rsidRDefault="009D55BA" w:rsidP="009D55BA">
      <w:pPr>
        <w:jc w:val="center"/>
      </w:pPr>
    </w:p>
    <w:p w14:paraId="7A037A73" w14:textId="77777777" w:rsidR="009D55BA" w:rsidRPr="009D55BA" w:rsidRDefault="009D55BA" w:rsidP="009D55BA">
      <w:pPr>
        <w:jc w:val="center"/>
      </w:pPr>
    </w:p>
    <w:p w14:paraId="727D879C" w14:textId="77777777" w:rsidR="009D55BA" w:rsidRPr="009D55BA" w:rsidRDefault="009D55BA" w:rsidP="009D55BA">
      <w:pPr>
        <w:pStyle w:val="Heading1"/>
      </w:pPr>
    </w:p>
    <w:p w14:paraId="54C852FF" w14:textId="77777777" w:rsidR="009D55BA" w:rsidRPr="009D55BA" w:rsidRDefault="009D55BA" w:rsidP="009D55BA">
      <w:pPr>
        <w:pStyle w:val="Heading1"/>
        <w:jc w:val="center"/>
      </w:pPr>
      <w:r w:rsidRPr="009D55BA">
        <w:t>Anti-Bullying Policy</w:t>
      </w:r>
    </w:p>
    <w:p w14:paraId="2424ED0F" w14:textId="77777777" w:rsidR="009D55BA" w:rsidRPr="009D55BA" w:rsidRDefault="009D55BA" w:rsidP="009D55BA">
      <w:pPr>
        <w:jc w:val="center"/>
      </w:pPr>
    </w:p>
    <w:p w14:paraId="234CBD8D" w14:textId="77777777" w:rsidR="009D55BA" w:rsidRPr="009D55BA" w:rsidRDefault="009D55BA" w:rsidP="009D55BA">
      <w:pPr>
        <w:jc w:val="center"/>
      </w:pPr>
    </w:p>
    <w:p w14:paraId="52108245" w14:textId="77777777" w:rsidR="009D55BA" w:rsidRPr="009D55BA" w:rsidRDefault="009D55BA" w:rsidP="009D55BA">
      <w:pPr>
        <w:jc w:val="center"/>
      </w:pPr>
    </w:p>
    <w:p w14:paraId="5E6265CF" w14:textId="77777777" w:rsidR="009D55BA" w:rsidRPr="009D55BA" w:rsidRDefault="009D55BA" w:rsidP="009D55BA">
      <w:pPr>
        <w:jc w:val="center"/>
        <w:rPr>
          <w:b/>
        </w:rPr>
      </w:pPr>
      <w:bookmarkStart w:id="0" w:name="_heading=h.gjdgxs"/>
      <w:bookmarkEnd w:id="0"/>
    </w:p>
    <w:p w14:paraId="49C7F20A" w14:textId="77777777" w:rsidR="009D55BA" w:rsidRPr="009D55BA" w:rsidRDefault="009D55BA" w:rsidP="009D55BA">
      <w:pPr>
        <w:jc w:val="center"/>
      </w:pPr>
    </w:p>
    <w:p w14:paraId="169D3E9B" w14:textId="77777777" w:rsidR="009D55BA" w:rsidRPr="009D55BA" w:rsidRDefault="009D55BA" w:rsidP="009D55BA">
      <w:pPr>
        <w:jc w:val="center"/>
      </w:pPr>
    </w:p>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7"/>
      </w:tblGrid>
      <w:tr w:rsidR="009D55BA" w:rsidRPr="009D55BA" w14:paraId="1650B7C9" w14:textId="77777777">
        <w:tc>
          <w:tcPr>
            <w:tcW w:w="4508" w:type="dxa"/>
            <w:tcBorders>
              <w:top w:val="single" w:sz="4" w:space="0" w:color="000000"/>
              <w:left w:val="single" w:sz="4" w:space="0" w:color="000000"/>
              <w:bottom w:val="single" w:sz="4" w:space="0" w:color="000000"/>
              <w:right w:val="single" w:sz="4" w:space="0" w:color="000000"/>
            </w:tcBorders>
            <w:hideMark/>
          </w:tcPr>
          <w:p w14:paraId="29777309" w14:textId="77777777" w:rsidR="009D55BA" w:rsidRPr="009D55BA" w:rsidRDefault="009D55BA" w:rsidP="009D55BA">
            <w:pPr>
              <w:jc w:val="center"/>
            </w:pPr>
            <w:r w:rsidRPr="009D55BA">
              <w:t>Name of policy</w:t>
            </w:r>
          </w:p>
        </w:tc>
        <w:tc>
          <w:tcPr>
            <w:tcW w:w="4508" w:type="dxa"/>
            <w:tcBorders>
              <w:top w:val="single" w:sz="4" w:space="0" w:color="000000"/>
              <w:left w:val="single" w:sz="4" w:space="0" w:color="000000"/>
              <w:bottom w:val="single" w:sz="4" w:space="0" w:color="000000"/>
              <w:right w:val="single" w:sz="4" w:space="0" w:color="000000"/>
            </w:tcBorders>
            <w:hideMark/>
          </w:tcPr>
          <w:p w14:paraId="6684F8FC" w14:textId="77777777" w:rsidR="009D55BA" w:rsidRPr="009D55BA" w:rsidRDefault="009D55BA" w:rsidP="009D55BA">
            <w:pPr>
              <w:jc w:val="center"/>
            </w:pPr>
            <w:r w:rsidRPr="009D55BA">
              <w:t>Anti-Bullying</w:t>
            </w:r>
          </w:p>
        </w:tc>
      </w:tr>
      <w:tr w:rsidR="009D55BA" w:rsidRPr="009D55BA" w14:paraId="61992505" w14:textId="77777777">
        <w:tc>
          <w:tcPr>
            <w:tcW w:w="4508" w:type="dxa"/>
            <w:tcBorders>
              <w:top w:val="single" w:sz="4" w:space="0" w:color="000000"/>
              <w:left w:val="single" w:sz="4" w:space="0" w:color="000000"/>
              <w:bottom w:val="single" w:sz="4" w:space="0" w:color="000000"/>
              <w:right w:val="single" w:sz="4" w:space="0" w:color="000000"/>
            </w:tcBorders>
          </w:tcPr>
          <w:p w14:paraId="31A76480" w14:textId="77777777" w:rsidR="009D55BA" w:rsidRPr="009D55BA" w:rsidRDefault="009D55BA" w:rsidP="009D55BA">
            <w:pPr>
              <w:jc w:val="center"/>
            </w:pPr>
          </w:p>
        </w:tc>
        <w:tc>
          <w:tcPr>
            <w:tcW w:w="4508" w:type="dxa"/>
            <w:tcBorders>
              <w:top w:val="single" w:sz="4" w:space="0" w:color="000000"/>
              <w:left w:val="single" w:sz="4" w:space="0" w:color="000000"/>
              <w:bottom w:val="single" w:sz="4" w:space="0" w:color="000000"/>
              <w:right w:val="single" w:sz="4" w:space="0" w:color="000000"/>
            </w:tcBorders>
          </w:tcPr>
          <w:p w14:paraId="7DC74B1A" w14:textId="77777777" w:rsidR="009D55BA" w:rsidRPr="009D55BA" w:rsidRDefault="009D55BA" w:rsidP="009D55BA">
            <w:pPr>
              <w:jc w:val="center"/>
            </w:pPr>
          </w:p>
        </w:tc>
      </w:tr>
      <w:tr w:rsidR="009D55BA" w:rsidRPr="009D55BA" w14:paraId="701C33DB" w14:textId="77777777">
        <w:tc>
          <w:tcPr>
            <w:tcW w:w="4508" w:type="dxa"/>
            <w:tcBorders>
              <w:top w:val="single" w:sz="4" w:space="0" w:color="000000"/>
              <w:left w:val="single" w:sz="4" w:space="0" w:color="000000"/>
              <w:bottom w:val="single" w:sz="4" w:space="0" w:color="000000"/>
              <w:right w:val="single" w:sz="4" w:space="0" w:color="000000"/>
            </w:tcBorders>
            <w:hideMark/>
          </w:tcPr>
          <w:p w14:paraId="4B2E2554" w14:textId="77777777" w:rsidR="009D55BA" w:rsidRPr="009D55BA" w:rsidRDefault="009D55BA" w:rsidP="009D55BA">
            <w:pPr>
              <w:jc w:val="center"/>
            </w:pPr>
            <w:r w:rsidRPr="009D55BA">
              <w:t>Reviewed by</w:t>
            </w:r>
          </w:p>
        </w:tc>
        <w:tc>
          <w:tcPr>
            <w:tcW w:w="4508" w:type="dxa"/>
            <w:tcBorders>
              <w:top w:val="single" w:sz="4" w:space="0" w:color="000000"/>
              <w:left w:val="single" w:sz="4" w:space="0" w:color="000000"/>
              <w:bottom w:val="single" w:sz="4" w:space="0" w:color="000000"/>
              <w:right w:val="single" w:sz="4" w:space="0" w:color="000000"/>
            </w:tcBorders>
            <w:hideMark/>
          </w:tcPr>
          <w:p w14:paraId="445AF2AA" w14:textId="77777777" w:rsidR="009D55BA" w:rsidRPr="009D55BA" w:rsidRDefault="009D55BA" w:rsidP="009D55BA">
            <w:pPr>
              <w:jc w:val="center"/>
            </w:pPr>
            <w:r w:rsidRPr="009D55BA">
              <w:t>DSL</w:t>
            </w:r>
          </w:p>
        </w:tc>
      </w:tr>
      <w:tr w:rsidR="009D55BA" w:rsidRPr="009D55BA" w14:paraId="5B343D3A" w14:textId="77777777">
        <w:tc>
          <w:tcPr>
            <w:tcW w:w="4508" w:type="dxa"/>
            <w:tcBorders>
              <w:top w:val="single" w:sz="4" w:space="0" w:color="000000"/>
              <w:left w:val="single" w:sz="4" w:space="0" w:color="000000"/>
              <w:bottom w:val="single" w:sz="4" w:space="0" w:color="000000"/>
              <w:right w:val="single" w:sz="4" w:space="0" w:color="000000"/>
            </w:tcBorders>
            <w:hideMark/>
          </w:tcPr>
          <w:p w14:paraId="04FE3912" w14:textId="77777777" w:rsidR="009D55BA" w:rsidRPr="009D55BA" w:rsidRDefault="009D55BA" w:rsidP="009D55BA">
            <w:pPr>
              <w:jc w:val="center"/>
            </w:pPr>
            <w:bookmarkStart w:id="1" w:name="_heading=h.30j0zll"/>
            <w:bookmarkEnd w:id="1"/>
            <w:r w:rsidRPr="009D55BA">
              <w:t>Last review date</w:t>
            </w:r>
          </w:p>
        </w:tc>
        <w:tc>
          <w:tcPr>
            <w:tcW w:w="4508" w:type="dxa"/>
            <w:tcBorders>
              <w:top w:val="single" w:sz="4" w:space="0" w:color="000000"/>
              <w:left w:val="single" w:sz="4" w:space="0" w:color="000000"/>
              <w:bottom w:val="single" w:sz="4" w:space="0" w:color="000000"/>
              <w:right w:val="single" w:sz="4" w:space="0" w:color="000000"/>
            </w:tcBorders>
            <w:hideMark/>
          </w:tcPr>
          <w:p w14:paraId="27E01938" w14:textId="73650EDF" w:rsidR="009D55BA" w:rsidRPr="009D55BA" w:rsidRDefault="009D55BA" w:rsidP="009D55BA">
            <w:pPr>
              <w:jc w:val="center"/>
            </w:pPr>
            <w:r w:rsidRPr="009D55BA">
              <w:t>September 202</w:t>
            </w:r>
            <w:r w:rsidR="00A63EC5">
              <w:t>6</w:t>
            </w:r>
          </w:p>
        </w:tc>
      </w:tr>
      <w:tr w:rsidR="009D55BA" w:rsidRPr="009D55BA" w14:paraId="7C94C81B" w14:textId="77777777">
        <w:tc>
          <w:tcPr>
            <w:tcW w:w="4508" w:type="dxa"/>
            <w:tcBorders>
              <w:top w:val="single" w:sz="4" w:space="0" w:color="000000"/>
              <w:left w:val="single" w:sz="4" w:space="0" w:color="000000"/>
              <w:bottom w:val="single" w:sz="4" w:space="0" w:color="000000"/>
              <w:right w:val="single" w:sz="4" w:space="0" w:color="000000"/>
            </w:tcBorders>
            <w:hideMark/>
          </w:tcPr>
          <w:p w14:paraId="7E1DC9A3" w14:textId="77777777" w:rsidR="009D55BA" w:rsidRPr="009D55BA" w:rsidRDefault="009D55BA" w:rsidP="009D55BA">
            <w:pPr>
              <w:jc w:val="center"/>
            </w:pPr>
            <w:r w:rsidRPr="009D55BA">
              <w:t>Next review date</w:t>
            </w:r>
          </w:p>
        </w:tc>
        <w:tc>
          <w:tcPr>
            <w:tcW w:w="4508" w:type="dxa"/>
            <w:tcBorders>
              <w:top w:val="single" w:sz="4" w:space="0" w:color="000000"/>
              <w:left w:val="single" w:sz="4" w:space="0" w:color="000000"/>
              <w:bottom w:val="single" w:sz="4" w:space="0" w:color="000000"/>
              <w:right w:val="single" w:sz="4" w:space="0" w:color="000000"/>
            </w:tcBorders>
            <w:hideMark/>
          </w:tcPr>
          <w:p w14:paraId="57CD5DD0" w14:textId="07902093" w:rsidR="009D55BA" w:rsidRPr="009D55BA" w:rsidRDefault="009D55BA" w:rsidP="009D55BA">
            <w:pPr>
              <w:jc w:val="center"/>
            </w:pPr>
            <w:r w:rsidRPr="009D55BA">
              <w:t>September 202</w:t>
            </w:r>
            <w:r w:rsidR="00A63EC5">
              <w:t>7</w:t>
            </w:r>
          </w:p>
        </w:tc>
      </w:tr>
    </w:tbl>
    <w:p w14:paraId="7E315BD4" w14:textId="77777777" w:rsidR="008371A4" w:rsidRDefault="008371A4" w:rsidP="009D55BA"/>
    <w:p w14:paraId="674F4600" w14:textId="5E1CABAB" w:rsidR="008371A4" w:rsidRDefault="00A63EC5" w:rsidP="00A63EC5">
      <w:pPr>
        <w:pStyle w:val="Heading2"/>
        <w:numPr>
          <w:ilvl w:val="0"/>
          <w:numId w:val="9"/>
        </w:numPr>
      </w:pPr>
      <w:r>
        <w:lastRenderedPageBreak/>
        <w:t>Purpose and commitment</w:t>
      </w:r>
    </w:p>
    <w:p w14:paraId="5380D46A" w14:textId="3AE3C52C" w:rsidR="00A63EC5" w:rsidRDefault="00A63EC5" w:rsidP="00A63EC5">
      <w:r>
        <w:t xml:space="preserve">GUST Independent School is committed to providing a safe, respectful and inclusive environment in which every pupil can learn, develop relationships and participate in school life without bullying, harassment or intimidation. </w:t>
      </w:r>
    </w:p>
    <w:p w14:paraId="350401EB" w14:textId="2BC31245" w:rsidR="00A63EC5" w:rsidRDefault="00A63EC5" w:rsidP="00A63EC5">
      <w:r>
        <w:t xml:space="preserve">As an independent SEN school, we recognise that pupils may communicate distress, conflict or social difficulties in different ways. Behaviour may be affected by SEND, communication needs, sensory differences, trauma, mental health, developmental levels and previous experiences. These factors will be considered carefully but they do not mean that harmful behaviour will be ignored. </w:t>
      </w:r>
    </w:p>
    <w:p w14:paraId="2D3E60DC" w14:textId="0FD77733" w:rsidR="00A63EC5" w:rsidRDefault="00A63EC5" w:rsidP="00A63EC5">
      <w:r>
        <w:t xml:space="preserve">Out approach is a child-centred, restorative where appropriate, safeguarding-led and proportionate. We will support the pupil experiencing harm and address the needs and behaviours of the pupil responsible, while maintaining clear boundaries and safety. </w:t>
      </w:r>
    </w:p>
    <w:p w14:paraId="463CF45C" w14:textId="6C4A4DB1" w:rsidR="00A63EC5" w:rsidRDefault="00A63EC5" w:rsidP="00A63EC5">
      <w:pPr>
        <w:pStyle w:val="Heading2"/>
        <w:numPr>
          <w:ilvl w:val="0"/>
          <w:numId w:val="9"/>
        </w:numPr>
      </w:pPr>
      <w:r>
        <w:t>Legal guidance and framework</w:t>
      </w:r>
    </w:p>
    <w:p w14:paraId="2ADA0640" w14:textId="6601593B" w:rsidR="00A63EC5" w:rsidRDefault="00A63EC5" w:rsidP="00A63EC5">
      <w:r>
        <w:t>This policy has been reviewed with regard to the legal and statutory framework applying to independent schools in England, including:</w:t>
      </w:r>
    </w:p>
    <w:p w14:paraId="2A9D3397" w14:textId="179A73FC" w:rsidR="00A63EC5" w:rsidRDefault="00A63EC5" w:rsidP="00A63EC5">
      <w:pPr>
        <w:pStyle w:val="ListParagraph"/>
        <w:numPr>
          <w:ilvl w:val="0"/>
          <w:numId w:val="10"/>
        </w:numPr>
      </w:pPr>
      <w:r>
        <w:t>The Education (Independent School Standards) Regulations 2014</w:t>
      </w:r>
    </w:p>
    <w:p w14:paraId="5893E2B1" w14:textId="50CA67CF" w:rsidR="00A63EC5" w:rsidRDefault="00A63EC5" w:rsidP="00A63EC5">
      <w:pPr>
        <w:pStyle w:val="ListParagraph"/>
        <w:numPr>
          <w:ilvl w:val="0"/>
          <w:numId w:val="10"/>
        </w:numPr>
      </w:pPr>
      <w:r>
        <w:t>Keeping Children Safe in Education 2026</w:t>
      </w:r>
    </w:p>
    <w:p w14:paraId="31E9007F" w14:textId="36B8EF5D" w:rsidR="00A63EC5" w:rsidRDefault="00A63EC5" w:rsidP="00A63EC5">
      <w:pPr>
        <w:pStyle w:val="ListParagraph"/>
        <w:numPr>
          <w:ilvl w:val="0"/>
          <w:numId w:val="10"/>
        </w:numPr>
      </w:pPr>
      <w:r>
        <w:t>The Equality Act 2010</w:t>
      </w:r>
    </w:p>
    <w:p w14:paraId="3BB61651" w14:textId="4553F612" w:rsidR="00A63EC5" w:rsidRDefault="00A63EC5" w:rsidP="00A63EC5">
      <w:pPr>
        <w:pStyle w:val="ListParagraph"/>
        <w:numPr>
          <w:ilvl w:val="0"/>
          <w:numId w:val="10"/>
        </w:numPr>
      </w:pPr>
      <w:r>
        <w:t>Department for Education advice, Preventing and Tackling Bullying</w:t>
      </w:r>
    </w:p>
    <w:p w14:paraId="332A8763" w14:textId="5384C24E" w:rsidR="00A63EC5" w:rsidRDefault="00A63EC5" w:rsidP="00A63EC5">
      <w:pPr>
        <w:pStyle w:val="ListParagraph"/>
        <w:numPr>
          <w:ilvl w:val="0"/>
          <w:numId w:val="10"/>
        </w:numPr>
      </w:pPr>
      <w:r>
        <w:t xml:space="preserve">Relevant safeguarding, online safety, behaviour and SEND duties and guidance. </w:t>
      </w:r>
    </w:p>
    <w:p w14:paraId="6E9385A0" w14:textId="7F29A688" w:rsidR="00A63EC5" w:rsidRDefault="00A63EC5" w:rsidP="00A63EC5">
      <w:pPr>
        <w:rPr>
          <w:b/>
          <w:bCs/>
        </w:rPr>
      </w:pPr>
      <w:r>
        <w:rPr>
          <w:b/>
          <w:bCs/>
        </w:rPr>
        <w:t xml:space="preserve">Where an incident may amount to abuse, exploitation, a criminal offence or otherwise raise a safeguarding concern, the school’s safeguarding procedures take precedent and the DSL or Deputy DSL must be informed without delay. </w:t>
      </w:r>
    </w:p>
    <w:p w14:paraId="5C3C41CC" w14:textId="43650358" w:rsidR="00A63EC5" w:rsidRDefault="00A63EC5" w:rsidP="00A63EC5">
      <w:pPr>
        <w:pStyle w:val="Heading2"/>
        <w:numPr>
          <w:ilvl w:val="0"/>
          <w:numId w:val="9"/>
        </w:numPr>
      </w:pPr>
      <w:r>
        <w:t>Scope</w:t>
      </w:r>
    </w:p>
    <w:p w14:paraId="0CBC8885" w14:textId="1FE29A23" w:rsidR="00A63EC5" w:rsidRDefault="00A63EC5" w:rsidP="00A63EC5">
      <w:r>
        <w:t>This policy applied to bullying involving pupils where there is a connection with GUST, including behaviour:</w:t>
      </w:r>
    </w:p>
    <w:p w14:paraId="594F4D5D" w14:textId="3740EEB3" w:rsidR="00A63EC5" w:rsidRDefault="00A63EC5" w:rsidP="00A63EC5">
      <w:pPr>
        <w:pStyle w:val="ListParagraph"/>
        <w:numPr>
          <w:ilvl w:val="0"/>
          <w:numId w:val="11"/>
        </w:numPr>
      </w:pPr>
      <w:r>
        <w:t>On the school premises</w:t>
      </w:r>
    </w:p>
    <w:p w14:paraId="3DED9D0D" w14:textId="46776314" w:rsidR="00A63EC5" w:rsidRDefault="00A63EC5" w:rsidP="00A63EC5">
      <w:pPr>
        <w:pStyle w:val="ListParagraph"/>
        <w:numPr>
          <w:ilvl w:val="0"/>
          <w:numId w:val="11"/>
        </w:numPr>
      </w:pPr>
      <w:r>
        <w:t>During school activities, educational visits or transport arranged by or in connection to the school</w:t>
      </w:r>
    </w:p>
    <w:p w14:paraId="1CF6A357" w14:textId="27330915" w:rsidR="00A63EC5" w:rsidRDefault="00A63EC5" w:rsidP="00A63EC5">
      <w:pPr>
        <w:pStyle w:val="ListParagraph"/>
        <w:numPr>
          <w:ilvl w:val="0"/>
          <w:numId w:val="11"/>
        </w:numPr>
      </w:pPr>
      <w:r>
        <w:t>Online or through phones, social media, messaging, gaming or other digital services</w:t>
      </w:r>
    </w:p>
    <w:p w14:paraId="79DBD425" w14:textId="650AA4E8" w:rsidR="00A63EC5" w:rsidRDefault="00A63EC5" w:rsidP="00A63EC5">
      <w:pPr>
        <w:pStyle w:val="ListParagraph"/>
        <w:numPr>
          <w:ilvl w:val="0"/>
          <w:numId w:val="11"/>
        </w:numPr>
      </w:pPr>
      <w:r>
        <w:t xml:space="preserve">Outside of school where the behaviour affects a pupil’s safety, wellbeing, relationships or ability to access education at GUST. </w:t>
      </w:r>
    </w:p>
    <w:p w14:paraId="1C965A87" w14:textId="6E659083" w:rsidR="00A63EC5" w:rsidRDefault="00A63EC5" w:rsidP="00A63EC5">
      <w:r>
        <w:lastRenderedPageBreak/>
        <w:t>Concerns about bullying or harassment involving staff are managed through the appropriate staff conduct, safeguarding, grievance</w:t>
      </w:r>
      <w:r w:rsidR="003D6CDF">
        <w:t xml:space="preserve"> or complaints procedures rather than solely under this pupil anti-bullying policy. </w:t>
      </w:r>
    </w:p>
    <w:p w14:paraId="675B8618" w14:textId="0A33FE47" w:rsidR="003D6CDF" w:rsidRDefault="003D6CDF" w:rsidP="003D6CDF">
      <w:pPr>
        <w:pStyle w:val="Heading2"/>
        <w:numPr>
          <w:ilvl w:val="0"/>
          <w:numId w:val="9"/>
        </w:numPr>
      </w:pPr>
      <w:r>
        <w:t>What we mean by bullying</w:t>
      </w:r>
    </w:p>
    <w:p w14:paraId="52863E36" w14:textId="1187FDDA" w:rsidR="003D6CDF" w:rsidRDefault="003D6CDF" w:rsidP="003D6CDF">
      <w:r>
        <w:t xml:space="preserve">Bullying is behaviour by an individual or group that intentionally hurts, intimidates, humiliates or excludes another person and usually involves repetition and an imbalance of power. The imbalance may be related to physical strength, social status, communication ability, popularity, access to information or technology, age, vulnerability, SEND or another factor. </w:t>
      </w:r>
    </w:p>
    <w:p w14:paraId="22A308FA" w14:textId="2289EFC4" w:rsidR="003D6CDF" w:rsidRDefault="003D6CDF" w:rsidP="003D6CDF">
      <w:r>
        <w:t xml:space="preserve">A single, serious incident may not meet the usual definition of bullying, but it will still be taken seriously and dealt with under the appropriate behaviour and/or safeguarding procedure. Staff will not wait for behaviour to become repeated before acting where there is a risk of harm. </w:t>
      </w:r>
    </w:p>
    <w:p w14:paraId="00D787FA" w14:textId="79DD35AB" w:rsidR="003D6CDF" w:rsidRDefault="003D6CDF" w:rsidP="003D6CDF">
      <w:pPr>
        <w:pStyle w:val="Heading3"/>
        <w:numPr>
          <w:ilvl w:val="1"/>
          <w:numId w:val="9"/>
        </w:numPr>
      </w:pPr>
      <w:r>
        <w:t>Forms of bullying</w:t>
      </w:r>
    </w:p>
    <w:p w14:paraId="15AF1C4B" w14:textId="469C9B91" w:rsidR="003D6CDF" w:rsidRDefault="003D6CDF" w:rsidP="003D6CDF">
      <w:pPr>
        <w:pStyle w:val="ListParagraph"/>
        <w:numPr>
          <w:ilvl w:val="2"/>
          <w:numId w:val="9"/>
        </w:numPr>
      </w:pPr>
      <w:r>
        <w:t>Physical: hitting, kicking, pushing, damaging or taking belongings, unwanted physical contact or threatening physical harm</w:t>
      </w:r>
    </w:p>
    <w:p w14:paraId="4CC533DC" w14:textId="0147E828" w:rsidR="003D6CDF" w:rsidRDefault="003D6CDF" w:rsidP="003D6CDF">
      <w:pPr>
        <w:pStyle w:val="ListParagraph"/>
        <w:numPr>
          <w:ilvl w:val="2"/>
          <w:numId w:val="9"/>
        </w:numPr>
      </w:pPr>
      <w:r>
        <w:t xml:space="preserve">Verbal: name-calling, insults, threats, mocking, repeated teasing or harmful or encouraging others to isolate a pupil. </w:t>
      </w:r>
    </w:p>
    <w:p w14:paraId="63E4B439" w14:textId="57299E9F" w:rsidR="003D6CDF" w:rsidRDefault="003D6CDF" w:rsidP="003D6CDF">
      <w:pPr>
        <w:pStyle w:val="ListParagraph"/>
        <w:numPr>
          <w:ilvl w:val="2"/>
          <w:numId w:val="9"/>
        </w:numPr>
      </w:pPr>
      <w:r>
        <w:t>Online/cyberbullying: abusive or threatening</w:t>
      </w:r>
      <w:r w:rsidR="005B503A">
        <w:t xml:space="preserve"> messages, harmful posts, impersonation, exclusion from online groups, sharing images or information to embarrass or harm, or encouraging harmful behaviour.</w:t>
      </w:r>
    </w:p>
    <w:p w14:paraId="77072F21" w14:textId="466B94CD" w:rsidR="005B503A" w:rsidRDefault="005B503A" w:rsidP="003D6CDF">
      <w:pPr>
        <w:pStyle w:val="ListParagraph"/>
        <w:numPr>
          <w:ilvl w:val="2"/>
          <w:numId w:val="9"/>
        </w:numPr>
      </w:pPr>
      <w:r>
        <w:t>Prejudice-based or discriminatory bullying: behaviour connected with an actual or perceived protected characteristic, SEND, appearance, family circumstances, care experiences, socio-economic circumstances, being a young carer or another aspect of identity or difference.</w:t>
      </w:r>
    </w:p>
    <w:p w14:paraId="1400B07D" w14:textId="06C461F3" w:rsidR="005B503A" w:rsidRDefault="005B503A" w:rsidP="003D6CDF">
      <w:pPr>
        <w:pStyle w:val="ListParagraph"/>
        <w:numPr>
          <w:ilvl w:val="2"/>
          <w:numId w:val="9"/>
        </w:numPr>
      </w:pPr>
      <w:r>
        <w:t xml:space="preserve">Sexuality or sexist bullying: sexualised comments, rumours, unwanted conduct, misogynistic or sexist behaviour. Where behaviour may constitute sexual harassment or sexual violence, KCSIE safeguarding procedures will be followed. </w:t>
      </w:r>
    </w:p>
    <w:p w14:paraId="7041F99C" w14:textId="2B091AE3" w:rsidR="005B503A" w:rsidRDefault="005B503A" w:rsidP="003D6CDF">
      <w:pPr>
        <w:pStyle w:val="ListParagraph"/>
        <w:numPr>
          <w:ilvl w:val="2"/>
          <w:numId w:val="9"/>
        </w:numPr>
      </w:pPr>
      <w:r>
        <w:t>Disability/SEND-related bullying: targeting a pupil because of a disability, learning difference, communication, sensory presentation, behaviour associated with SEND, use of equipment, support arrangements or perceived difference.</w:t>
      </w:r>
    </w:p>
    <w:p w14:paraId="585C32A7" w14:textId="58F8673B" w:rsidR="005B503A" w:rsidRDefault="005B503A" w:rsidP="005B503A">
      <w:pPr>
        <w:pStyle w:val="Heading2"/>
        <w:numPr>
          <w:ilvl w:val="0"/>
          <w:numId w:val="9"/>
        </w:numPr>
      </w:pPr>
      <w:r>
        <w:t>SEN-informed approach</w:t>
      </w:r>
    </w:p>
    <w:p w14:paraId="469C89B3" w14:textId="35718E06" w:rsidR="005B503A" w:rsidRDefault="005B503A" w:rsidP="005B503A">
      <w:r>
        <w:t xml:space="preserve">GUST recognises that distinguishing bullying from conflict, dysregulation, social misunderstanding or behaviour arising from unmet needs may require careful assessment. Staff will consider context, intent, impact, repetition, power imbalance, </w:t>
      </w:r>
      <w:r>
        <w:lastRenderedPageBreak/>
        <w:t>developmental understanding, communication needs and the views of the pupils involved.</w:t>
      </w:r>
    </w:p>
    <w:p w14:paraId="36FB15F5" w14:textId="0923EAB9" w:rsidR="005B503A" w:rsidRDefault="005B503A" w:rsidP="005B503A">
      <w:r>
        <w:t xml:space="preserve">We will make reasonable adjustments so that pupils can report concerns and participate in discussions in ways they can understand and manage. This may include visual supports, trusted adults, communication aids, additional processing time, simplified language, sensory adjustments or advocacy. </w:t>
      </w:r>
    </w:p>
    <w:p w14:paraId="41377136" w14:textId="4A74C7A7" w:rsidR="005B503A" w:rsidRDefault="005B503A" w:rsidP="005B503A">
      <w:r>
        <w:t>SEND or other needs will never be used to dismiss the impact of harmful behaviour on another pupil. Equally, responses to a pupil who has caused harm will take account of their needs, understanding and individual support plan.</w:t>
      </w:r>
    </w:p>
    <w:p w14:paraId="3D1707E4" w14:textId="765E161D" w:rsidR="005B503A" w:rsidRDefault="005B503A" w:rsidP="005B503A">
      <w:pPr>
        <w:pStyle w:val="Heading2"/>
        <w:numPr>
          <w:ilvl w:val="0"/>
          <w:numId w:val="9"/>
        </w:numPr>
      </w:pPr>
      <w:r>
        <w:t>Prevention</w:t>
      </w:r>
    </w:p>
    <w:p w14:paraId="3B4185AC" w14:textId="5BB1E7CE" w:rsidR="00AA7D4A" w:rsidRDefault="005B503A" w:rsidP="00AA7D4A">
      <w:r>
        <w:t xml:space="preserve">We seek to prevent bullying by creating a culture in which differences are understood, respectful relationships are taught and pupils know that concerns will be taken seriously. </w:t>
      </w:r>
      <w:r w:rsidR="00AA7D4A">
        <w:t>Prevention work may include:</w:t>
      </w:r>
    </w:p>
    <w:p w14:paraId="2AB3C5EE" w14:textId="1B2E812D" w:rsidR="00AA7D4A" w:rsidRDefault="00AA7D4A" w:rsidP="00AA7D4A">
      <w:pPr>
        <w:pStyle w:val="ListParagraph"/>
        <w:numPr>
          <w:ilvl w:val="0"/>
          <w:numId w:val="12"/>
        </w:numPr>
      </w:pPr>
      <w:r>
        <w:t>Clear expectations for respectful behaviour and language</w:t>
      </w:r>
    </w:p>
    <w:p w14:paraId="40CE1A4C" w14:textId="289CFE2D" w:rsidR="00AA7D4A" w:rsidRDefault="00AA7D4A" w:rsidP="00AA7D4A">
      <w:pPr>
        <w:pStyle w:val="ListParagraph"/>
        <w:numPr>
          <w:ilvl w:val="0"/>
          <w:numId w:val="12"/>
        </w:numPr>
      </w:pPr>
      <w:r>
        <w:t>PSHE/RSE, online safety and wider curriculum work appropriate to pupils’ developmental needs</w:t>
      </w:r>
    </w:p>
    <w:p w14:paraId="26C246A7" w14:textId="6347A7DD" w:rsidR="00AA7D4A" w:rsidRDefault="00AA7D4A" w:rsidP="00AA7D4A">
      <w:pPr>
        <w:pStyle w:val="ListParagraph"/>
        <w:numPr>
          <w:ilvl w:val="0"/>
          <w:numId w:val="12"/>
        </w:numPr>
      </w:pPr>
      <w:r>
        <w:t>Regular opportunities for pupils to raise concerns with trusted adults</w:t>
      </w:r>
    </w:p>
    <w:p w14:paraId="43F32853" w14:textId="7644196D" w:rsidR="00AA7D4A" w:rsidRDefault="00AA7D4A" w:rsidP="00AA7D4A">
      <w:pPr>
        <w:pStyle w:val="ListParagraph"/>
        <w:numPr>
          <w:ilvl w:val="0"/>
          <w:numId w:val="12"/>
        </w:numPr>
      </w:pPr>
      <w:r>
        <w:t>Staff supervision and awareness of locations, times and online contexts where difficulties may arise</w:t>
      </w:r>
    </w:p>
    <w:p w14:paraId="18190F53" w14:textId="7E7D7761" w:rsidR="00AA7D4A" w:rsidRDefault="00AA7D4A" w:rsidP="00AA7D4A">
      <w:pPr>
        <w:pStyle w:val="ListParagraph"/>
        <w:numPr>
          <w:ilvl w:val="0"/>
          <w:numId w:val="12"/>
        </w:numPr>
      </w:pPr>
      <w:r>
        <w:t>Work on communication, emotional regulation, relationships, consent, boundaries and conflict resolution</w:t>
      </w:r>
    </w:p>
    <w:p w14:paraId="44F19373" w14:textId="07B82A6D" w:rsidR="00AA7D4A" w:rsidRDefault="00AA7D4A" w:rsidP="00AA7D4A">
      <w:pPr>
        <w:pStyle w:val="ListParagraph"/>
        <w:numPr>
          <w:ilvl w:val="0"/>
          <w:numId w:val="12"/>
        </w:numPr>
      </w:pPr>
      <w:r>
        <w:t>Challenging discriminatory or prejudicial language consistently</w:t>
      </w:r>
    </w:p>
    <w:p w14:paraId="3B74395C" w14:textId="7A39B42E" w:rsidR="00AA7D4A" w:rsidRDefault="00AA7D4A" w:rsidP="00AA7D4A">
      <w:pPr>
        <w:pStyle w:val="ListParagraph"/>
        <w:numPr>
          <w:ilvl w:val="0"/>
          <w:numId w:val="12"/>
        </w:numPr>
      </w:pPr>
      <w:r>
        <w:t>Individual risk assessment, support planning and reasonable adjustments where needed</w:t>
      </w:r>
    </w:p>
    <w:p w14:paraId="43E11A68" w14:textId="7F5689E9" w:rsidR="00AA7D4A" w:rsidRDefault="00AA7D4A" w:rsidP="00AA7D4A">
      <w:pPr>
        <w:pStyle w:val="ListParagraph"/>
        <w:numPr>
          <w:ilvl w:val="0"/>
          <w:numId w:val="12"/>
        </w:numPr>
      </w:pPr>
      <w:r>
        <w:t xml:space="preserve">Working with parents/carers and relevant professionals to identify emerging patterns early. </w:t>
      </w:r>
    </w:p>
    <w:p w14:paraId="2F6A7281" w14:textId="29FF2B97" w:rsidR="00AA7D4A" w:rsidRDefault="00AA7D4A" w:rsidP="00AA7D4A">
      <w:pPr>
        <w:pStyle w:val="Heading2"/>
        <w:numPr>
          <w:ilvl w:val="0"/>
          <w:numId w:val="9"/>
        </w:numPr>
      </w:pPr>
      <w:r>
        <w:t>Reporting bullying</w:t>
      </w:r>
    </w:p>
    <w:p w14:paraId="2AF9C1F4" w14:textId="755FFD26" w:rsidR="00AA7D4A" w:rsidRDefault="00AA7D4A" w:rsidP="00AA7D4A">
      <w:r>
        <w:t>A pupil may tell any member of staff about bullying</w:t>
      </w:r>
      <w:r w:rsidR="00D766F9">
        <w:t xml:space="preserve">. Parents/carers may contact the school directly. Staff who witness or receive a report of bullying </w:t>
      </w:r>
      <w:r w:rsidR="00EB618A">
        <w:t xml:space="preserve">must take it seriously, reassure the pupil that the concern will be acted upon, and record and pass on the information in accordance with school procedures. </w:t>
      </w:r>
    </w:p>
    <w:p w14:paraId="007E8CA6" w14:textId="29CCA0CB" w:rsidR="00EB618A" w:rsidRDefault="00EB618A" w:rsidP="00AA7D4A">
      <w:r>
        <w:t xml:space="preserve">Pupil’s will be offered accessible ways to communicate concerns. A pupil should not be expected the confront the person alleged to have bullied them or take part in mediation or restorative work where this would be unsafe, inappropriate or unwanted. </w:t>
      </w:r>
    </w:p>
    <w:p w14:paraId="268783D6" w14:textId="04C25FE7" w:rsidR="00EB618A" w:rsidRDefault="00EB618A" w:rsidP="00EB618A">
      <w:pPr>
        <w:pStyle w:val="Heading2"/>
        <w:numPr>
          <w:ilvl w:val="0"/>
          <w:numId w:val="9"/>
        </w:numPr>
      </w:pPr>
      <w:r>
        <w:lastRenderedPageBreak/>
        <w:t>Responding to a concern</w:t>
      </w:r>
    </w:p>
    <w:p w14:paraId="1E4BA14A" w14:textId="6AAB2A26" w:rsidR="00EB618A" w:rsidRDefault="00EB618A" w:rsidP="00EB618A">
      <w:r>
        <w:t>The response will be proportionate to the circumstances and may include the following steps:</w:t>
      </w:r>
    </w:p>
    <w:tbl>
      <w:tblPr>
        <w:tblStyle w:val="TableGrid"/>
        <w:tblW w:w="0" w:type="auto"/>
        <w:tblLook w:val="04A0" w:firstRow="1" w:lastRow="0" w:firstColumn="1" w:lastColumn="0" w:noHBand="0" w:noVBand="1"/>
      </w:tblPr>
      <w:tblGrid>
        <w:gridCol w:w="4508"/>
        <w:gridCol w:w="4508"/>
      </w:tblGrid>
      <w:tr w:rsidR="00EB618A" w14:paraId="22477F09" w14:textId="77777777" w:rsidTr="00EB618A">
        <w:tc>
          <w:tcPr>
            <w:tcW w:w="4508" w:type="dxa"/>
          </w:tcPr>
          <w:p w14:paraId="27208E74" w14:textId="6D511463" w:rsidR="00EB618A" w:rsidRDefault="00EB618A" w:rsidP="00EB618A">
            <w:r>
              <w:t>Stage</w:t>
            </w:r>
          </w:p>
        </w:tc>
        <w:tc>
          <w:tcPr>
            <w:tcW w:w="4508" w:type="dxa"/>
          </w:tcPr>
          <w:p w14:paraId="2705BD9A" w14:textId="0FA4ACD3" w:rsidR="00EB618A" w:rsidRDefault="00EB618A" w:rsidP="00EB618A">
            <w:r>
              <w:t>Action</w:t>
            </w:r>
          </w:p>
        </w:tc>
      </w:tr>
      <w:tr w:rsidR="00EB618A" w14:paraId="0D8BE541" w14:textId="77777777" w:rsidTr="00EB618A">
        <w:tc>
          <w:tcPr>
            <w:tcW w:w="4508" w:type="dxa"/>
          </w:tcPr>
          <w:p w14:paraId="2BE137B0" w14:textId="185C9B5C" w:rsidR="00EB618A" w:rsidRDefault="00EB618A" w:rsidP="00EB618A">
            <w:r>
              <w:t>Immediate Safety</w:t>
            </w:r>
          </w:p>
        </w:tc>
        <w:tc>
          <w:tcPr>
            <w:tcW w:w="4508" w:type="dxa"/>
          </w:tcPr>
          <w:p w14:paraId="7A223659" w14:textId="261E61CC" w:rsidR="00EB618A" w:rsidRDefault="00EB618A" w:rsidP="00EB618A">
            <w:r>
              <w:t>Take any necessary action to stop the behaviour, provide support and assess immediate risk</w:t>
            </w:r>
          </w:p>
        </w:tc>
      </w:tr>
      <w:tr w:rsidR="00EB618A" w14:paraId="37558ACE" w14:textId="77777777" w:rsidTr="00EB618A">
        <w:tc>
          <w:tcPr>
            <w:tcW w:w="4508" w:type="dxa"/>
          </w:tcPr>
          <w:p w14:paraId="4AE697E6" w14:textId="54B40721" w:rsidR="00EB618A" w:rsidRDefault="00EB618A" w:rsidP="00EB618A">
            <w:r>
              <w:t>Listen and record</w:t>
            </w:r>
          </w:p>
        </w:tc>
        <w:tc>
          <w:tcPr>
            <w:tcW w:w="4508" w:type="dxa"/>
          </w:tcPr>
          <w:p w14:paraId="0B5E2F9F" w14:textId="6E002DCC" w:rsidR="00EB618A" w:rsidRDefault="00EB618A" w:rsidP="00EB618A">
            <w:r>
              <w:t>Speak with the pupil reporting harm in an appropriate way and make a clear, factual report</w:t>
            </w:r>
          </w:p>
        </w:tc>
      </w:tr>
      <w:tr w:rsidR="00EB618A" w14:paraId="20375D06" w14:textId="77777777" w:rsidTr="00EB618A">
        <w:tc>
          <w:tcPr>
            <w:tcW w:w="4508" w:type="dxa"/>
          </w:tcPr>
          <w:p w14:paraId="67BAC279" w14:textId="1883CD73" w:rsidR="00EB618A" w:rsidRDefault="00EB618A" w:rsidP="00EB618A">
            <w:r>
              <w:t>Safeguarding check</w:t>
            </w:r>
          </w:p>
        </w:tc>
        <w:tc>
          <w:tcPr>
            <w:tcW w:w="4508" w:type="dxa"/>
          </w:tcPr>
          <w:p w14:paraId="02C37A4C" w14:textId="4656C9E9" w:rsidR="00EB618A" w:rsidRDefault="00EB618A" w:rsidP="00EB618A">
            <w:r>
              <w:t>Consider whether the matter is or may be child-on-child abuse or otherwise requires referral to the DSL</w:t>
            </w:r>
          </w:p>
        </w:tc>
      </w:tr>
      <w:tr w:rsidR="00EB618A" w14:paraId="56F180AE" w14:textId="77777777" w:rsidTr="00EB618A">
        <w:tc>
          <w:tcPr>
            <w:tcW w:w="4508" w:type="dxa"/>
          </w:tcPr>
          <w:p w14:paraId="06F8777E" w14:textId="09D781EB" w:rsidR="00EB618A" w:rsidRDefault="00EB618A" w:rsidP="00EB618A">
            <w:r>
              <w:t>Establish the facts</w:t>
            </w:r>
          </w:p>
        </w:tc>
        <w:tc>
          <w:tcPr>
            <w:tcW w:w="4508" w:type="dxa"/>
          </w:tcPr>
          <w:p w14:paraId="050CCBC2" w14:textId="371D30B1" w:rsidR="00EB618A" w:rsidRDefault="00EB618A" w:rsidP="00EB618A">
            <w:r>
              <w:t>Gather information from relevant pupils, staff and records without placing pupils at further risk</w:t>
            </w:r>
          </w:p>
        </w:tc>
      </w:tr>
      <w:tr w:rsidR="00EB618A" w14:paraId="216FF5D7" w14:textId="77777777" w:rsidTr="00EB618A">
        <w:tc>
          <w:tcPr>
            <w:tcW w:w="4508" w:type="dxa"/>
          </w:tcPr>
          <w:p w14:paraId="3540EF0A" w14:textId="4A034C27" w:rsidR="00EB618A" w:rsidRDefault="00EB618A" w:rsidP="00EB618A">
            <w:r>
              <w:t>Assess context</w:t>
            </w:r>
          </w:p>
        </w:tc>
        <w:tc>
          <w:tcPr>
            <w:tcW w:w="4508" w:type="dxa"/>
          </w:tcPr>
          <w:p w14:paraId="171F28E1" w14:textId="37A4BDC5" w:rsidR="00EB618A" w:rsidRDefault="00EB618A" w:rsidP="00EB618A">
            <w:r>
              <w:t>Consider repetition, power imbalance, intent, SEND/communication needs, prejudice and any wider pattern</w:t>
            </w:r>
          </w:p>
        </w:tc>
      </w:tr>
      <w:tr w:rsidR="00EB618A" w14:paraId="7104D67D" w14:textId="77777777" w:rsidTr="00EB618A">
        <w:tc>
          <w:tcPr>
            <w:tcW w:w="4508" w:type="dxa"/>
          </w:tcPr>
          <w:p w14:paraId="10D9161F" w14:textId="246337B3" w:rsidR="00EB618A" w:rsidRDefault="00EB618A" w:rsidP="00EB618A">
            <w:r>
              <w:t>Plan action</w:t>
            </w:r>
          </w:p>
        </w:tc>
        <w:tc>
          <w:tcPr>
            <w:tcW w:w="4508" w:type="dxa"/>
          </w:tcPr>
          <w:p w14:paraId="73327023" w14:textId="1ABF297A" w:rsidR="00EB618A" w:rsidRDefault="00EB618A" w:rsidP="00EB618A">
            <w:r>
              <w:t>Put measures in place to stop the behaviour, protect the pupil experiencing harm and address the behaviour and need of the pupil(s) responsible.</w:t>
            </w:r>
          </w:p>
        </w:tc>
      </w:tr>
      <w:tr w:rsidR="00EB618A" w14:paraId="10B2C616" w14:textId="77777777" w:rsidTr="00EB618A">
        <w:tc>
          <w:tcPr>
            <w:tcW w:w="4508" w:type="dxa"/>
          </w:tcPr>
          <w:p w14:paraId="160A91B0" w14:textId="516CC4D8" w:rsidR="00EB618A" w:rsidRDefault="00EB618A" w:rsidP="00EB618A">
            <w:r>
              <w:t>Communicate</w:t>
            </w:r>
          </w:p>
        </w:tc>
        <w:tc>
          <w:tcPr>
            <w:tcW w:w="4508" w:type="dxa"/>
          </w:tcPr>
          <w:p w14:paraId="2E83C895" w14:textId="2874891B" w:rsidR="00EB618A" w:rsidRDefault="00EB618A" w:rsidP="00EB618A">
            <w:r>
              <w:t>Inform parents/carers where appropriate, subject to safeguarding considerations and involve relevant professionals where needed</w:t>
            </w:r>
          </w:p>
        </w:tc>
      </w:tr>
      <w:tr w:rsidR="00EB618A" w14:paraId="4067C3C5" w14:textId="77777777" w:rsidTr="00EB618A">
        <w:tc>
          <w:tcPr>
            <w:tcW w:w="4508" w:type="dxa"/>
          </w:tcPr>
          <w:p w14:paraId="202AFA29" w14:textId="45DFBAB5" w:rsidR="00EB618A" w:rsidRDefault="00EB618A" w:rsidP="00EB618A">
            <w:r>
              <w:t>Review</w:t>
            </w:r>
          </w:p>
        </w:tc>
        <w:tc>
          <w:tcPr>
            <w:tcW w:w="4508" w:type="dxa"/>
          </w:tcPr>
          <w:p w14:paraId="2BCBB191" w14:textId="4F2E6631" w:rsidR="00EB618A" w:rsidRDefault="00EB618A" w:rsidP="00EB618A">
            <w:r>
              <w:t>Monitor the situation and check that the action has been effective and that the pupil feels safe</w:t>
            </w:r>
          </w:p>
        </w:tc>
      </w:tr>
    </w:tbl>
    <w:p w14:paraId="288206BE" w14:textId="77777777" w:rsidR="00EB618A" w:rsidRPr="00EB618A" w:rsidRDefault="00EB618A" w:rsidP="00EB618A"/>
    <w:p w14:paraId="4AA620BF" w14:textId="47AD8501" w:rsidR="00D766F9" w:rsidRDefault="00EB618A" w:rsidP="00EB618A">
      <w:pPr>
        <w:pStyle w:val="Heading3"/>
        <w:numPr>
          <w:ilvl w:val="1"/>
          <w:numId w:val="9"/>
        </w:numPr>
      </w:pPr>
      <w:r>
        <w:t>Support and consequences</w:t>
      </w:r>
    </w:p>
    <w:p w14:paraId="6D393B86" w14:textId="0F1A2D0F" w:rsidR="00EB618A" w:rsidRDefault="00EB618A" w:rsidP="00EB618A">
      <w:r>
        <w:t>Possible responses include increased supervision, changes to routines or seating, individual support, restorative work where suitable, teaching or therapeutic interventions, behaviour support, risk assessment, contact with parents/carers and consequences in line with the behaviour policy. The purpose is to stop the harm, reduce reoccurrences and support safe participation in education.</w:t>
      </w:r>
    </w:p>
    <w:p w14:paraId="6A1CAB96" w14:textId="1686FE64" w:rsidR="00EB618A" w:rsidRDefault="00EB618A" w:rsidP="00EB618A">
      <w:r>
        <w:t>The school will avoid approaches that inadvertently blame the pupil experiencing bullying or require them to change normal activities solely to avoid the person responsible, unless a temporary adjustment is necessary for safety and is agreed as part of a wider plan.</w:t>
      </w:r>
    </w:p>
    <w:p w14:paraId="64173874" w14:textId="7C74ABE5" w:rsidR="00987BE3" w:rsidRDefault="00987BE3" w:rsidP="00987BE3">
      <w:pPr>
        <w:pStyle w:val="Heading2"/>
        <w:numPr>
          <w:ilvl w:val="0"/>
          <w:numId w:val="9"/>
        </w:numPr>
      </w:pPr>
      <w:r>
        <w:lastRenderedPageBreak/>
        <w:t>Safeguarding and child-on-child abuse</w:t>
      </w:r>
    </w:p>
    <w:p w14:paraId="6D7403BC" w14:textId="144D7ECF" w:rsidR="00987BE3" w:rsidRDefault="00987BE3" w:rsidP="00987BE3">
      <w:r>
        <w:t xml:space="preserve">Bullying can be a safeguarding issue. KCSIE recognises bullying, including cyber bullying, prejudice-based and discriminatory bullying, as forms that child-on-child abuse may take. </w:t>
      </w:r>
      <w:r w:rsidR="006A63FB">
        <w:t xml:space="preserve">Staff must remain alert to the possibility that an apparently isolated incident forms part of a wider pattern of abuse or exploitation. </w:t>
      </w:r>
    </w:p>
    <w:p w14:paraId="22C89038" w14:textId="77E23135" w:rsidR="00897FAE" w:rsidRDefault="00897FAE" w:rsidP="00987BE3">
      <w:r>
        <w:t>Any concern involving sexual violence, sexual harassment, sharing of intimate images, coercion, serious violence, threats with weapons, exploitation, hate-related harm or significant risk of harm must be referred promptly to the DSL and managed un the Child Protection and Safeguarding Policy. External agencies, including children’s social care or the police will be contacted where appropriate.</w:t>
      </w:r>
    </w:p>
    <w:p w14:paraId="7049D485" w14:textId="77777777" w:rsidR="00897FAE" w:rsidRDefault="00897FAE" w:rsidP="00897FAE">
      <w:pPr>
        <w:pStyle w:val="Heading2"/>
      </w:pPr>
      <w:r>
        <w:t>10. Online bullying and digital evidence</w:t>
      </w:r>
    </w:p>
    <w:p w14:paraId="5B6ADA3E" w14:textId="77777777" w:rsidR="00897FAE" w:rsidRDefault="00897FAE" w:rsidP="00897FAE">
      <w:pPr>
        <w:spacing w:after="80" w:line="259" w:lineRule="auto"/>
      </w:pPr>
      <w:r>
        <w:t>Online bullying will be addressed where it affects pupils at GUST, even when content was created or shared away from school. Staff must preserve relevant evidence and follow the Online Safety and Safeguarding policies.</w:t>
      </w:r>
    </w:p>
    <w:p w14:paraId="2D4353F7" w14:textId="77777777" w:rsidR="00897FAE" w:rsidRDefault="00897FAE" w:rsidP="00897FAE">
      <w:pPr>
        <w:spacing w:after="80" w:line="259" w:lineRule="auto"/>
      </w:pPr>
      <w:r>
        <w:t>Searching, screening, confiscation and examination of devices are legally sensitive areas. Staff must only exercise powers that apply to GUST as an independent school and that are authorised by the school’s current policy and applicable law. Where content may be evidence of a criminal offence, or includes sexual imagery of a child, staff must not routinely view, copy or delete it and must seek DSL guidance immediately.</w:t>
      </w:r>
    </w:p>
    <w:p w14:paraId="0AF90399" w14:textId="77777777" w:rsidR="00897FAE" w:rsidRDefault="00897FAE" w:rsidP="00897FAE">
      <w:pPr>
        <w:pStyle w:val="Heading2"/>
      </w:pPr>
      <w:r>
        <w:t>11. Prejudice-based and discriminatory bullying</w:t>
      </w:r>
    </w:p>
    <w:p w14:paraId="0E0BC865" w14:textId="77777777" w:rsidR="00897FAE" w:rsidRDefault="00897FAE" w:rsidP="00897FAE">
      <w:pPr>
        <w:spacing w:after="80" w:line="259" w:lineRule="auto"/>
      </w:pPr>
      <w:r>
        <w:t>GUST will challenge bullying or harmful language connected with actual or perceived identity or difference. The Equality Act 2010 protected characteristics are age, disability, gender reassignment, marriage and civil partnership, pregnancy and maternity, race, religion or belief, sex and sexual orientation. Not every protected characteristic operates in exactly the same way in relation to pupils, but the school will promote equality and will not tolerate unlawful discrimination, harassment or victimisation.</w:t>
      </w:r>
    </w:p>
    <w:p w14:paraId="75138CED" w14:textId="77777777" w:rsidR="00897FAE" w:rsidRDefault="00897FAE" w:rsidP="00897FAE">
      <w:pPr>
        <w:spacing w:after="80" w:line="259" w:lineRule="auto"/>
      </w:pPr>
      <w:r>
        <w:t>The school also recognises that pupils may be targeted for reasons not limited to protected characteristics, including appearance, care experience, family circumstances, socio-economic circumstances, being a young carer, communication differences or other perceived differences.</w:t>
      </w:r>
    </w:p>
    <w:p w14:paraId="0A124FD2" w14:textId="77777777" w:rsidR="00897FAE" w:rsidRDefault="00897FAE" w:rsidP="00897FAE">
      <w:pPr>
        <w:pStyle w:val="Heading2"/>
      </w:pPr>
      <w:r>
        <w:t>12. Bullying outside school</w:t>
      </w:r>
    </w:p>
    <w:p w14:paraId="7B8CD82B" w14:textId="77777777" w:rsidR="00897FAE" w:rsidRDefault="00897FAE" w:rsidP="00897FAE">
      <w:pPr>
        <w:spacing w:after="80" w:line="259" w:lineRule="auto"/>
      </w:pPr>
      <w:r>
        <w:t>Where bullying occurs away from school or online, GUST will consider what action is appropriate within its responsibilities and powers, particularly where the behaviour affects safeguarding, welfare, relationships or education at school. The school may work with parents/carers, transport providers, placing or home local authorities, social care, police or other professionals as appropriate.</w:t>
      </w:r>
    </w:p>
    <w:p w14:paraId="654DE241" w14:textId="77777777" w:rsidR="00897FAE" w:rsidRDefault="00897FAE" w:rsidP="00897FAE">
      <w:pPr>
        <w:pStyle w:val="Heading2"/>
      </w:pPr>
      <w:r>
        <w:lastRenderedPageBreak/>
        <w:t>13. Recording, monitoring and confidentiality</w:t>
      </w:r>
    </w:p>
    <w:p w14:paraId="77EDC288" w14:textId="77777777" w:rsidR="00897FAE" w:rsidRDefault="00897FAE" w:rsidP="00897FAE">
      <w:pPr>
        <w:spacing w:after="80" w:line="259" w:lineRule="auto"/>
      </w:pPr>
      <w:r>
        <w:t>Bullying concerns and actions will be recorded in accordance with school systems. Records should distinguish allegation, evidence, decisions, safeguarding action, support provided and outcomes. Relevant information will be shared on a need-to-know basis in accordance with safeguarding and data protection requirements.</w:t>
      </w:r>
    </w:p>
    <w:p w14:paraId="774CE353" w14:textId="77777777" w:rsidR="00897FAE" w:rsidRDefault="00897FAE" w:rsidP="00897FAE">
      <w:pPr>
        <w:spacing w:after="80" w:line="259" w:lineRule="auto"/>
      </w:pPr>
      <w:r>
        <w:t>The DSL and senior leaders will monitor patterns and themes, including repeated concerns, locations, online issues and prejudice-related incidents, so that preventive action can be taken. Information may be reported to the proprietor/SLT in an appropriately anonymised or summarised form.</w:t>
      </w:r>
    </w:p>
    <w:p w14:paraId="5BB9D42C" w14:textId="77777777" w:rsidR="00897FAE" w:rsidRDefault="00897FAE" w:rsidP="00897FAE">
      <w:pPr>
        <w:pStyle w:val="Heading2"/>
      </w:pPr>
      <w:r>
        <w:t>14. Roles and responsibilities</w:t>
      </w:r>
    </w:p>
    <w:p w14:paraId="030D80EB" w14:textId="77777777" w:rsidR="00897FAE" w:rsidRDefault="00897FAE" w:rsidP="00897FAE">
      <w:pPr>
        <w:pStyle w:val="Heading3"/>
      </w:pPr>
      <w:r>
        <w:t>14.1 Proprietor and senior leadership</w:t>
      </w:r>
    </w:p>
    <w:p w14:paraId="38175E2F" w14:textId="77777777" w:rsidR="00897FAE" w:rsidRDefault="00897FAE" w:rsidP="00897FAE">
      <w:pPr>
        <w:pStyle w:val="ListBullet"/>
        <w:tabs>
          <w:tab w:val="num" w:pos="360"/>
        </w:tabs>
        <w:spacing w:after="40" w:line="252" w:lineRule="auto"/>
        <w:ind w:left="360" w:hanging="360"/>
      </w:pPr>
      <w:r>
        <w:t>ensure an effective anti-bullying strategy is drawn up and implemented;</w:t>
      </w:r>
    </w:p>
    <w:p w14:paraId="73850E5C" w14:textId="77777777" w:rsidR="00897FAE" w:rsidRDefault="00897FAE" w:rsidP="00897FAE">
      <w:pPr>
        <w:pStyle w:val="ListBullet"/>
        <w:tabs>
          <w:tab w:val="num" w:pos="360"/>
        </w:tabs>
        <w:spacing w:after="40" w:line="252" w:lineRule="auto"/>
        <w:ind w:left="360" w:hanging="360"/>
      </w:pPr>
      <w:r>
        <w:t>ensure staff understand this policy and relevant safeguarding procedures;</w:t>
      </w:r>
    </w:p>
    <w:p w14:paraId="5284D5BC" w14:textId="77777777" w:rsidR="00897FAE" w:rsidRDefault="00897FAE" w:rsidP="00897FAE">
      <w:pPr>
        <w:pStyle w:val="ListBullet"/>
        <w:tabs>
          <w:tab w:val="num" w:pos="360"/>
        </w:tabs>
        <w:spacing w:after="40" w:line="252" w:lineRule="auto"/>
        <w:ind w:left="360" w:hanging="360"/>
      </w:pPr>
      <w:r>
        <w:t>ensure appropriate systems exist for recording, monitoring and reviewing concerns;</w:t>
      </w:r>
    </w:p>
    <w:p w14:paraId="4D085FF1" w14:textId="77777777" w:rsidR="00897FAE" w:rsidRDefault="00897FAE" w:rsidP="00897FAE">
      <w:pPr>
        <w:pStyle w:val="ListBullet"/>
        <w:tabs>
          <w:tab w:val="num" w:pos="360"/>
        </w:tabs>
        <w:spacing w:after="40" w:line="252" w:lineRule="auto"/>
        <w:ind w:left="360" w:hanging="360"/>
      </w:pPr>
      <w:r>
        <w:t>review patterns and ensure appropriate resources, training and support are available.</w:t>
      </w:r>
    </w:p>
    <w:p w14:paraId="555587CD" w14:textId="77777777" w:rsidR="00897FAE" w:rsidRDefault="00897FAE" w:rsidP="00897FAE">
      <w:pPr>
        <w:pStyle w:val="Heading3"/>
      </w:pPr>
      <w:r>
        <w:t>14.2 Designated Safeguarding Lead</w:t>
      </w:r>
    </w:p>
    <w:p w14:paraId="4D47A8DA" w14:textId="77777777" w:rsidR="00897FAE" w:rsidRDefault="00897FAE" w:rsidP="00897FAE">
      <w:pPr>
        <w:pStyle w:val="ListBullet"/>
        <w:tabs>
          <w:tab w:val="num" w:pos="360"/>
        </w:tabs>
        <w:spacing w:after="40" w:line="252" w:lineRule="auto"/>
        <w:ind w:left="360" w:hanging="360"/>
      </w:pPr>
      <w:r>
        <w:t>advise on safeguarding aspects of bullying concerns;</w:t>
      </w:r>
    </w:p>
    <w:p w14:paraId="512583D1" w14:textId="77777777" w:rsidR="00897FAE" w:rsidRDefault="00897FAE" w:rsidP="00897FAE">
      <w:pPr>
        <w:pStyle w:val="ListBullet"/>
        <w:tabs>
          <w:tab w:val="num" w:pos="360"/>
        </w:tabs>
        <w:spacing w:after="40" w:line="252" w:lineRule="auto"/>
        <w:ind w:left="360" w:hanging="360"/>
      </w:pPr>
      <w:r>
        <w:t>ensure child-on-child abuse concerns are responded to in line with KCSIE and the safeguarding policy;</w:t>
      </w:r>
    </w:p>
    <w:p w14:paraId="273ED3DA" w14:textId="77777777" w:rsidR="00897FAE" w:rsidRDefault="00897FAE" w:rsidP="00897FAE">
      <w:pPr>
        <w:pStyle w:val="ListBullet"/>
        <w:tabs>
          <w:tab w:val="num" w:pos="360"/>
        </w:tabs>
        <w:spacing w:after="40" w:line="252" w:lineRule="auto"/>
        <w:ind w:left="360" w:hanging="360"/>
      </w:pPr>
      <w:r>
        <w:t>coordinate referrals and multi-agency work where necessary.</w:t>
      </w:r>
    </w:p>
    <w:p w14:paraId="30520D64" w14:textId="77777777" w:rsidR="00897FAE" w:rsidRDefault="00897FAE" w:rsidP="00897FAE">
      <w:pPr>
        <w:pStyle w:val="Heading3"/>
      </w:pPr>
      <w:r>
        <w:t>14.3 All staff</w:t>
      </w:r>
    </w:p>
    <w:p w14:paraId="56D87BD6" w14:textId="77777777" w:rsidR="00897FAE" w:rsidRDefault="00897FAE" w:rsidP="00897FAE">
      <w:pPr>
        <w:pStyle w:val="ListBullet"/>
        <w:tabs>
          <w:tab w:val="num" w:pos="360"/>
        </w:tabs>
        <w:spacing w:after="40" w:line="252" w:lineRule="auto"/>
        <w:ind w:left="360" w:hanging="360"/>
      </w:pPr>
      <w:r>
        <w:t>model respectful behaviour and challenge harmful language or conduct;</w:t>
      </w:r>
    </w:p>
    <w:p w14:paraId="4A1397A9" w14:textId="77777777" w:rsidR="00897FAE" w:rsidRDefault="00897FAE" w:rsidP="00897FAE">
      <w:pPr>
        <w:pStyle w:val="ListBullet"/>
        <w:tabs>
          <w:tab w:val="num" w:pos="360"/>
        </w:tabs>
        <w:spacing w:after="40" w:line="252" w:lineRule="auto"/>
        <w:ind w:left="360" w:hanging="360"/>
      </w:pPr>
      <w:r>
        <w:t>act promptly when bullying is seen, reported or suspected;</w:t>
      </w:r>
    </w:p>
    <w:p w14:paraId="6CADFCD8" w14:textId="77777777" w:rsidR="00897FAE" w:rsidRDefault="00897FAE" w:rsidP="00897FAE">
      <w:pPr>
        <w:pStyle w:val="ListBullet"/>
        <w:tabs>
          <w:tab w:val="num" w:pos="360"/>
        </w:tabs>
        <w:spacing w:after="40" w:line="252" w:lineRule="auto"/>
        <w:ind w:left="360" w:hanging="360"/>
      </w:pPr>
      <w:r>
        <w:t>record and report concerns using school procedures;</w:t>
      </w:r>
    </w:p>
    <w:p w14:paraId="69C9CB20" w14:textId="77777777" w:rsidR="00897FAE" w:rsidRDefault="00897FAE" w:rsidP="00897FAE">
      <w:pPr>
        <w:pStyle w:val="ListBullet"/>
        <w:tabs>
          <w:tab w:val="num" w:pos="360"/>
        </w:tabs>
        <w:spacing w:after="40" w:line="252" w:lineRule="auto"/>
        <w:ind w:left="360" w:hanging="360"/>
      </w:pPr>
      <w:r>
        <w:t>make reasonable adjustments to communication and support for pupils with SEND.</w:t>
      </w:r>
    </w:p>
    <w:p w14:paraId="7D8270C0" w14:textId="77777777" w:rsidR="00897FAE" w:rsidRDefault="00897FAE" w:rsidP="00897FAE">
      <w:pPr>
        <w:pStyle w:val="Heading3"/>
      </w:pPr>
      <w:r>
        <w:t>14.4 Pupils and parents/carers</w:t>
      </w:r>
    </w:p>
    <w:p w14:paraId="102C65B2" w14:textId="77777777" w:rsidR="00897FAE" w:rsidRDefault="00897FAE" w:rsidP="00897FAE">
      <w:pPr>
        <w:spacing w:after="80" w:line="259" w:lineRule="auto"/>
      </w:pPr>
      <w:r>
        <w:t>Pupils are encouraged to report concerns and seek help. Parents/carers are encouraged to raise concerns promptly, share relevant information and work with the school on appropriate support. No pupil will be disadvantaged for raising a concern in good faith.</w:t>
      </w:r>
    </w:p>
    <w:p w14:paraId="12461F87" w14:textId="77777777" w:rsidR="00897FAE" w:rsidRDefault="00897FAE" w:rsidP="00897FAE">
      <w:pPr>
        <w:pStyle w:val="Heading2"/>
      </w:pPr>
      <w:r>
        <w:t>15. Complaints</w:t>
      </w:r>
    </w:p>
    <w:p w14:paraId="27344AEC" w14:textId="77777777" w:rsidR="00897FAE" w:rsidRDefault="00897FAE" w:rsidP="00897FAE">
      <w:pPr>
        <w:spacing w:after="80" w:line="259" w:lineRule="auto"/>
      </w:pPr>
      <w:r>
        <w:t>If a parent/carer is dissatisfied with the school’s handling of a bullying concern, they may use GUST’s Complaints Policy and procedure. A safeguarding concern will not be delayed or treated solely as a complaint where safeguarding action is required.</w:t>
      </w:r>
    </w:p>
    <w:p w14:paraId="1C2B0126" w14:textId="77777777" w:rsidR="00897FAE" w:rsidRDefault="00897FAE" w:rsidP="00897FAE">
      <w:pPr>
        <w:pStyle w:val="Heading2"/>
      </w:pPr>
      <w:r>
        <w:t>16. Related policies</w:t>
      </w:r>
    </w:p>
    <w:p w14:paraId="38D7D83C" w14:textId="77777777" w:rsidR="00897FAE" w:rsidRDefault="00897FAE" w:rsidP="00897FAE">
      <w:pPr>
        <w:pStyle w:val="ListBullet"/>
        <w:tabs>
          <w:tab w:val="num" w:pos="360"/>
        </w:tabs>
        <w:spacing w:after="40" w:line="252" w:lineRule="auto"/>
        <w:ind w:left="360" w:hanging="360"/>
      </w:pPr>
      <w:r>
        <w:t>Child Protection and Safeguarding Policy</w:t>
      </w:r>
    </w:p>
    <w:p w14:paraId="4B8F4FEF" w14:textId="234DDFFC" w:rsidR="00897FAE" w:rsidRDefault="00897FAE" w:rsidP="00897FAE">
      <w:pPr>
        <w:pStyle w:val="ListBullet"/>
        <w:tabs>
          <w:tab w:val="num" w:pos="360"/>
        </w:tabs>
        <w:spacing w:after="40" w:line="252" w:lineRule="auto"/>
        <w:ind w:left="360" w:hanging="360"/>
      </w:pPr>
      <w:r>
        <w:t>Behaviour</w:t>
      </w:r>
      <w:r>
        <w:t xml:space="preserve"> </w:t>
      </w:r>
      <w:r>
        <w:t>Policy</w:t>
      </w:r>
    </w:p>
    <w:p w14:paraId="53FA715E" w14:textId="77777777" w:rsidR="00897FAE" w:rsidRDefault="00897FAE" w:rsidP="00897FAE">
      <w:pPr>
        <w:pStyle w:val="ListBullet"/>
        <w:tabs>
          <w:tab w:val="num" w:pos="360"/>
        </w:tabs>
        <w:spacing w:after="40" w:line="252" w:lineRule="auto"/>
        <w:ind w:left="360" w:hanging="360"/>
      </w:pPr>
      <w:r>
        <w:t>Online Safety Policy</w:t>
      </w:r>
    </w:p>
    <w:p w14:paraId="49DC126B" w14:textId="7D968D47" w:rsidR="00897FAE" w:rsidRDefault="00897FAE" w:rsidP="00897FAE">
      <w:pPr>
        <w:pStyle w:val="ListBullet"/>
        <w:tabs>
          <w:tab w:val="num" w:pos="360"/>
        </w:tabs>
        <w:spacing w:after="40" w:line="252" w:lineRule="auto"/>
        <w:ind w:left="360" w:hanging="360"/>
      </w:pPr>
      <w:r>
        <w:lastRenderedPageBreak/>
        <w:t xml:space="preserve">Equality and Diversity </w:t>
      </w:r>
    </w:p>
    <w:p w14:paraId="1ABB6299" w14:textId="3C8B2C73" w:rsidR="00897FAE" w:rsidRDefault="00897FAE" w:rsidP="00897FAE">
      <w:pPr>
        <w:pStyle w:val="ListBullet"/>
        <w:tabs>
          <w:tab w:val="num" w:pos="360"/>
        </w:tabs>
        <w:spacing w:after="40" w:line="252" w:lineRule="auto"/>
        <w:ind w:left="360" w:hanging="360"/>
      </w:pPr>
      <w:r>
        <w:t xml:space="preserve">Positive </w:t>
      </w:r>
      <w:r>
        <w:t>Handling</w:t>
      </w:r>
    </w:p>
    <w:p w14:paraId="21C24540" w14:textId="77777777" w:rsidR="00897FAE" w:rsidRDefault="00897FAE" w:rsidP="00897FAE">
      <w:pPr>
        <w:pStyle w:val="ListBullet"/>
        <w:tabs>
          <w:tab w:val="num" w:pos="360"/>
        </w:tabs>
        <w:spacing w:after="40" w:line="252" w:lineRule="auto"/>
        <w:ind w:left="360" w:hanging="360"/>
      </w:pPr>
      <w:r>
        <w:t>Staff Behaviour / Code of Conduct</w:t>
      </w:r>
    </w:p>
    <w:p w14:paraId="34E76E89" w14:textId="77777777" w:rsidR="00897FAE" w:rsidRDefault="00897FAE" w:rsidP="00897FAE">
      <w:pPr>
        <w:pStyle w:val="ListBullet"/>
        <w:tabs>
          <w:tab w:val="num" w:pos="360"/>
        </w:tabs>
        <w:spacing w:after="40" w:line="252" w:lineRule="auto"/>
        <w:ind w:left="360" w:hanging="360"/>
      </w:pPr>
      <w:r>
        <w:t>PSHE/RSE Policy</w:t>
      </w:r>
    </w:p>
    <w:p w14:paraId="2D883FC8" w14:textId="2828047C" w:rsidR="00897FAE" w:rsidRDefault="00897FAE" w:rsidP="00897FAE">
      <w:pPr>
        <w:pStyle w:val="ListBullet"/>
        <w:tabs>
          <w:tab w:val="num" w:pos="360"/>
        </w:tabs>
        <w:spacing w:after="40" w:line="252" w:lineRule="auto"/>
        <w:ind w:left="360" w:hanging="360"/>
      </w:pPr>
      <w:r>
        <w:t>Complaints</w:t>
      </w:r>
      <w:r>
        <w:t xml:space="preserve"> &amp; Compliments</w:t>
      </w:r>
      <w:r>
        <w:t xml:space="preserve"> Policy</w:t>
      </w:r>
    </w:p>
    <w:p w14:paraId="5F03B678" w14:textId="77777777" w:rsidR="00897FAE" w:rsidRDefault="00897FAE" w:rsidP="00897FAE">
      <w:pPr>
        <w:pStyle w:val="Heading2"/>
      </w:pPr>
      <w:r>
        <w:t>17. Review and quality assurance</w:t>
      </w:r>
    </w:p>
    <w:p w14:paraId="2C7BF921" w14:textId="77777777" w:rsidR="00897FAE" w:rsidRDefault="00897FAE" w:rsidP="00897FAE">
      <w:pPr>
        <w:spacing w:after="80" w:line="259" w:lineRule="auto"/>
      </w:pPr>
      <w:r>
        <w:t>This policy will be reviewed at least annually and sooner where there is a significant change to legislation or statutory guidance, an identified safeguarding learning point, a serious bullying incident, or evidence that the policy is not operating effectively.</w:t>
      </w:r>
    </w:p>
    <w:p w14:paraId="4F8AF4F8" w14:textId="07881083" w:rsidR="00897FAE" w:rsidRDefault="00897FAE" w:rsidP="00897FAE">
      <w:pPr>
        <w:pStyle w:val="Heading2"/>
      </w:pPr>
      <w:r>
        <w:t xml:space="preserve">18. </w:t>
      </w:r>
      <w:r>
        <w:t>Reference framework</w:t>
      </w:r>
    </w:p>
    <w:p w14:paraId="20E4C036" w14:textId="1158801C" w:rsidR="00897FAE" w:rsidRDefault="00897FAE" w:rsidP="00897FAE">
      <w:pPr>
        <w:spacing w:after="80" w:line="259" w:lineRule="auto"/>
      </w:pPr>
      <w:r>
        <w:t xml:space="preserve">Policy reviewed against the following sources current </w:t>
      </w:r>
      <w:r>
        <w:t>in</w:t>
      </w:r>
      <w:r>
        <w:t xml:space="preserve"> September 2026:</w:t>
      </w:r>
    </w:p>
    <w:p w14:paraId="02AEA399" w14:textId="77777777" w:rsidR="00897FAE" w:rsidRDefault="00897FAE" w:rsidP="00897FAE">
      <w:pPr>
        <w:pStyle w:val="ListBullet"/>
        <w:spacing w:after="40" w:line="252" w:lineRule="auto"/>
      </w:pPr>
      <w:r>
        <w:t>Education (Independent School Standards) Regulations 2014.</w:t>
      </w:r>
    </w:p>
    <w:p w14:paraId="00C6DF1B" w14:textId="77777777" w:rsidR="00897FAE" w:rsidRDefault="00897FAE" w:rsidP="00897FAE">
      <w:pPr>
        <w:pStyle w:val="ListBullet"/>
        <w:spacing w:after="40" w:line="252" w:lineRule="auto"/>
      </w:pPr>
      <w:r>
        <w:t>Department for Education, Keeping Children Safe in Education 2026.</w:t>
      </w:r>
    </w:p>
    <w:p w14:paraId="6869BCF7" w14:textId="77777777" w:rsidR="00897FAE" w:rsidRDefault="00897FAE" w:rsidP="00897FAE">
      <w:pPr>
        <w:pStyle w:val="ListBullet"/>
        <w:spacing w:after="40" w:line="252" w:lineRule="auto"/>
      </w:pPr>
      <w:r>
        <w:t>Department for Education, Preventing and Tackling Bullying (publication page updated July 2026).</w:t>
      </w:r>
    </w:p>
    <w:p w14:paraId="3B833C5F" w14:textId="77777777" w:rsidR="00897FAE" w:rsidRDefault="00897FAE" w:rsidP="00897FAE">
      <w:pPr>
        <w:pStyle w:val="ListBullet"/>
        <w:spacing w:after="40" w:line="252" w:lineRule="auto"/>
      </w:pPr>
      <w:r>
        <w:t>Equality Act 2010.</w:t>
      </w:r>
    </w:p>
    <w:p w14:paraId="7BE306DB" w14:textId="77777777" w:rsidR="00897FAE" w:rsidRDefault="00897FAE" w:rsidP="00897FAE">
      <w:pPr>
        <w:spacing w:after="80" w:line="259" w:lineRule="auto"/>
      </w:pPr>
    </w:p>
    <w:p w14:paraId="3A230D63" w14:textId="77777777" w:rsidR="00897FAE" w:rsidRPr="00987BE3" w:rsidRDefault="00897FAE" w:rsidP="00987BE3"/>
    <w:p w14:paraId="6EC58E54" w14:textId="77777777" w:rsidR="00EB618A" w:rsidRPr="00EB618A" w:rsidRDefault="00EB618A" w:rsidP="00EB618A"/>
    <w:p w14:paraId="1419859B" w14:textId="577473B5" w:rsidR="00897FAE" w:rsidRDefault="00897FAE">
      <w:r>
        <w:br w:type="page"/>
      </w:r>
    </w:p>
    <w:p w14:paraId="3056CB84" w14:textId="0742C13D" w:rsidR="009D55BA" w:rsidRPr="009D55BA" w:rsidRDefault="008371A4" w:rsidP="008371A4">
      <w:pPr>
        <w:pStyle w:val="Heading2"/>
      </w:pPr>
      <w:r>
        <w:lastRenderedPageBreak/>
        <w:t xml:space="preserve">Appendix A: </w:t>
      </w:r>
      <w:r w:rsidR="00897FAE">
        <w:t>Bullying Concern &amp; Action Report</w:t>
      </w:r>
    </w:p>
    <w:p w14:paraId="0CCA4E5D" w14:textId="77777777" w:rsidR="009D55BA" w:rsidRPr="009D55BA" w:rsidRDefault="009D55BA" w:rsidP="009D55BA"/>
    <w:p w14:paraId="482CFD3B" w14:textId="77777777" w:rsidR="009D55BA" w:rsidRPr="009D55BA" w:rsidRDefault="009D55BA" w:rsidP="009D55BA">
      <w:pPr>
        <w:rPr>
          <w:b/>
        </w:rPr>
      </w:pPr>
      <w:r w:rsidRPr="009D55BA">
        <w:rPr>
          <w:b/>
          <w:u w:val="single"/>
        </w:rPr>
        <w:t>Complaints Procedure</w:t>
      </w:r>
      <w:r w:rsidRPr="009D55BA">
        <w:rPr>
          <w:b/>
        </w:rPr>
        <w:t xml:space="preserve"> </w:t>
      </w:r>
    </w:p>
    <w:p w14:paraId="00FBAA29" w14:textId="77777777" w:rsidR="009D55BA" w:rsidRPr="009D55BA" w:rsidRDefault="009D55BA" w:rsidP="009D55BA">
      <w:pPr>
        <w:rPr>
          <w:b/>
        </w:rPr>
      </w:pPr>
      <w:r w:rsidRPr="009D55BA">
        <w:rPr>
          <w:b/>
        </w:rPr>
        <w:t>COMPLAINTS FORM</w:t>
      </w:r>
    </w:p>
    <w:p w14:paraId="51BBA5AF" w14:textId="77777777" w:rsidR="009D55BA" w:rsidRPr="009D55BA" w:rsidRDefault="009D55BA" w:rsidP="009D55BA">
      <w:r w:rsidRPr="009D55BA">
        <w:t>NAME OF PERSON MAKING COMPLAINT___________________________________________DATE________________</w:t>
      </w:r>
    </w:p>
    <w:p w14:paraId="26D00CA9" w14:textId="77777777" w:rsidR="009D55BA" w:rsidRPr="009D55BA" w:rsidRDefault="009D55BA" w:rsidP="009D55BA">
      <w:r w:rsidRPr="009D55BA">
        <w:t>WHO ARE YOU COMPLAINING ABOUT___________________________________________________________</w:t>
      </w:r>
    </w:p>
    <w:p w14:paraId="1682656C" w14:textId="77777777" w:rsidR="009D55BA" w:rsidRPr="009D55BA" w:rsidRDefault="009D55BA" w:rsidP="009D55BA">
      <w:r w:rsidRPr="009D55BA">
        <w:t>MEMBER OF STAFF DEALING WITH COMPLAINT______________________________________________</w:t>
      </w:r>
    </w:p>
    <w:p w14:paraId="2379924A" w14:textId="77777777" w:rsidR="009D55BA" w:rsidRPr="009D55BA" w:rsidRDefault="009D55BA" w:rsidP="009D55BA"/>
    <w:p w14:paraId="09EDE140" w14:textId="77777777" w:rsidR="009D55BA" w:rsidRPr="009D55BA" w:rsidRDefault="009D55BA" w:rsidP="009D55BA">
      <w:r w:rsidRPr="009D55BA">
        <w:rPr>
          <w:u w:val="single"/>
        </w:rPr>
        <w:t>DETAILS OF COMPLAINT</w:t>
      </w:r>
      <w:r w:rsidRPr="009D55BA">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E708DB" w14:textId="77777777" w:rsidR="009D55BA" w:rsidRPr="009D55BA" w:rsidRDefault="009D55BA" w:rsidP="009D55BA"/>
    <w:p w14:paraId="0B4B5A4E" w14:textId="77777777" w:rsidR="009D55BA" w:rsidRPr="009D55BA" w:rsidRDefault="009D55BA" w:rsidP="009D55BA">
      <w:pPr>
        <w:rPr>
          <w:u w:val="single"/>
        </w:rPr>
      </w:pPr>
      <w:r w:rsidRPr="009D55BA">
        <w:rPr>
          <w:u w:val="single"/>
        </w:rPr>
        <w:t>DETAILS OF ACTION TAKEN</w:t>
      </w:r>
    </w:p>
    <w:p w14:paraId="64D42445" w14:textId="77777777" w:rsidR="009D55BA" w:rsidRPr="009D55BA" w:rsidRDefault="009D55BA" w:rsidP="009D55BA">
      <w:r w:rsidRPr="009D55BA">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39806546" w14:textId="77777777" w:rsidR="009D55BA" w:rsidRPr="009D55BA" w:rsidRDefault="009D55BA" w:rsidP="009D55BA"/>
    <w:p w14:paraId="0DBA1216" w14:textId="77777777" w:rsidR="009D55BA" w:rsidRPr="009D55BA" w:rsidRDefault="009D55BA" w:rsidP="009D55BA">
      <w:r w:rsidRPr="009D55BA">
        <w:t>DATE OF ACTION TAKEN ________________________________</w:t>
      </w:r>
    </w:p>
    <w:p w14:paraId="36549FCC" w14:textId="77777777" w:rsidR="009D55BA" w:rsidRPr="009D55BA" w:rsidRDefault="009D55BA" w:rsidP="009D55BA">
      <w:r w:rsidRPr="009D55BA">
        <w:t>SIGNATURE OF WHO IS MAKING COMPLAINT_________________________________________________________________</w:t>
      </w:r>
    </w:p>
    <w:p w14:paraId="67832BB9" w14:textId="77777777" w:rsidR="009D55BA" w:rsidRPr="009D55BA" w:rsidRDefault="009D55BA" w:rsidP="009D55BA">
      <w:r w:rsidRPr="009D55BA">
        <w:t>MEMBER OF STAFF SIGNATURE_________________________________________________________</w:t>
      </w:r>
    </w:p>
    <w:p w14:paraId="2E315783" w14:textId="77777777" w:rsidR="009D55BA" w:rsidRPr="009D55BA" w:rsidRDefault="009D55BA" w:rsidP="009D55BA"/>
    <w:p w14:paraId="0282AA2F" w14:textId="77777777" w:rsidR="00872ED9" w:rsidRDefault="00872ED9"/>
    <w:sectPr w:rsidR="00872E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A03F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2080B"/>
    <w:multiLevelType w:val="multilevel"/>
    <w:tmpl w:val="84CA9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FA4EA9"/>
    <w:multiLevelType w:val="multilevel"/>
    <w:tmpl w:val="C5E217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E16997"/>
    <w:multiLevelType w:val="multilevel"/>
    <w:tmpl w:val="16702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415E1B"/>
    <w:multiLevelType w:val="multilevel"/>
    <w:tmpl w:val="F566DE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3306A2"/>
    <w:multiLevelType w:val="multilevel"/>
    <w:tmpl w:val="48F2FEDC"/>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C3B00B5"/>
    <w:multiLevelType w:val="hybridMultilevel"/>
    <w:tmpl w:val="9258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7136C"/>
    <w:multiLevelType w:val="hybridMultilevel"/>
    <w:tmpl w:val="B2087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B9008F"/>
    <w:multiLevelType w:val="multilevel"/>
    <w:tmpl w:val="3A821D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D22464C"/>
    <w:multiLevelType w:val="hybridMultilevel"/>
    <w:tmpl w:val="4C6E7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253F45"/>
    <w:multiLevelType w:val="multilevel"/>
    <w:tmpl w:val="FF60B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702C0B"/>
    <w:multiLevelType w:val="multilevel"/>
    <w:tmpl w:val="C7D0FC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32C23BB"/>
    <w:multiLevelType w:val="multilevel"/>
    <w:tmpl w:val="C6B249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99440407">
    <w:abstractNumId w:val="12"/>
  </w:num>
  <w:num w:numId="2" w16cid:durableId="1795706813">
    <w:abstractNumId w:val="2"/>
  </w:num>
  <w:num w:numId="3" w16cid:durableId="1008748845">
    <w:abstractNumId w:val="11"/>
  </w:num>
  <w:num w:numId="4" w16cid:durableId="1209344463">
    <w:abstractNumId w:val="10"/>
  </w:num>
  <w:num w:numId="5" w16cid:durableId="1372613244">
    <w:abstractNumId w:val="8"/>
  </w:num>
  <w:num w:numId="6" w16cid:durableId="1903714000">
    <w:abstractNumId w:val="4"/>
  </w:num>
  <w:num w:numId="7" w16cid:durableId="1879508357">
    <w:abstractNumId w:val="1"/>
  </w:num>
  <w:num w:numId="8" w16cid:durableId="1779107416">
    <w:abstractNumId w:val="3"/>
  </w:num>
  <w:num w:numId="9" w16cid:durableId="1403258922">
    <w:abstractNumId w:val="5"/>
  </w:num>
  <w:num w:numId="10" w16cid:durableId="764035030">
    <w:abstractNumId w:val="7"/>
  </w:num>
  <w:num w:numId="11" w16cid:durableId="1305430165">
    <w:abstractNumId w:val="9"/>
  </w:num>
  <w:num w:numId="12" w16cid:durableId="930623842">
    <w:abstractNumId w:val="6"/>
  </w:num>
  <w:num w:numId="13" w16cid:durableId="1741319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5BA"/>
    <w:rsid w:val="0028797A"/>
    <w:rsid w:val="003D6CDF"/>
    <w:rsid w:val="005B503A"/>
    <w:rsid w:val="006A63FB"/>
    <w:rsid w:val="008371A4"/>
    <w:rsid w:val="00872ED9"/>
    <w:rsid w:val="00897FAE"/>
    <w:rsid w:val="00987BE3"/>
    <w:rsid w:val="009D55BA"/>
    <w:rsid w:val="00A63EC5"/>
    <w:rsid w:val="00AA7D4A"/>
    <w:rsid w:val="00D5360E"/>
    <w:rsid w:val="00D766F9"/>
    <w:rsid w:val="00EB618A"/>
    <w:rsid w:val="00F14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544C5"/>
  <w15:chartTrackingRefBased/>
  <w15:docId w15:val="{1A959354-5248-4C37-95EB-375F8BEC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5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D55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D55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5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5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5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5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5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5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5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55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D55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5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5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5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5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5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5BA"/>
    <w:rPr>
      <w:rFonts w:eastAsiaTheme="majorEastAsia" w:cstheme="majorBidi"/>
      <w:color w:val="272727" w:themeColor="text1" w:themeTint="D8"/>
    </w:rPr>
  </w:style>
  <w:style w:type="paragraph" w:styleId="Title">
    <w:name w:val="Title"/>
    <w:basedOn w:val="Normal"/>
    <w:next w:val="Normal"/>
    <w:link w:val="TitleChar"/>
    <w:uiPriority w:val="10"/>
    <w:qFormat/>
    <w:rsid w:val="009D5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5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5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5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5BA"/>
    <w:pPr>
      <w:spacing w:before="160"/>
      <w:jc w:val="center"/>
    </w:pPr>
    <w:rPr>
      <w:i/>
      <w:iCs/>
      <w:color w:val="404040" w:themeColor="text1" w:themeTint="BF"/>
    </w:rPr>
  </w:style>
  <w:style w:type="character" w:customStyle="1" w:styleId="QuoteChar">
    <w:name w:val="Quote Char"/>
    <w:basedOn w:val="DefaultParagraphFont"/>
    <w:link w:val="Quote"/>
    <w:uiPriority w:val="29"/>
    <w:rsid w:val="009D55BA"/>
    <w:rPr>
      <w:i/>
      <w:iCs/>
      <w:color w:val="404040" w:themeColor="text1" w:themeTint="BF"/>
    </w:rPr>
  </w:style>
  <w:style w:type="paragraph" w:styleId="ListParagraph">
    <w:name w:val="List Paragraph"/>
    <w:basedOn w:val="Normal"/>
    <w:uiPriority w:val="34"/>
    <w:qFormat/>
    <w:rsid w:val="009D55BA"/>
    <w:pPr>
      <w:ind w:left="720"/>
      <w:contextualSpacing/>
    </w:pPr>
  </w:style>
  <w:style w:type="character" w:styleId="IntenseEmphasis">
    <w:name w:val="Intense Emphasis"/>
    <w:basedOn w:val="DefaultParagraphFont"/>
    <w:uiPriority w:val="21"/>
    <w:qFormat/>
    <w:rsid w:val="009D55BA"/>
    <w:rPr>
      <w:i/>
      <w:iCs/>
      <w:color w:val="0F4761" w:themeColor="accent1" w:themeShade="BF"/>
    </w:rPr>
  </w:style>
  <w:style w:type="paragraph" w:styleId="IntenseQuote">
    <w:name w:val="Intense Quote"/>
    <w:basedOn w:val="Normal"/>
    <w:next w:val="Normal"/>
    <w:link w:val="IntenseQuoteChar"/>
    <w:uiPriority w:val="30"/>
    <w:qFormat/>
    <w:rsid w:val="009D55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5BA"/>
    <w:rPr>
      <w:i/>
      <w:iCs/>
      <w:color w:val="0F4761" w:themeColor="accent1" w:themeShade="BF"/>
    </w:rPr>
  </w:style>
  <w:style w:type="character" w:styleId="IntenseReference">
    <w:name w:val="Intense Reference"/>
    <w:basedOn w:val="DefaultParagraphFont"/>
    <w:uiPriority w:val="32"/>
    <w:qFormat/>
    <w:rsid w:val="009D55BA"/>
    <w:rPr>
      <w:b/>
      <w:bCs/>
      <w:smallCaps/>
      <w:color w:val="0F4761" w:themeColor="accent1" w:themeShade="BF"/>
      <w:spacing w:val="5"/>
    </w:rPr>
  </w:style>
  <w:style w:type="paragraph" w:styleId="CommentText">
    <w:name w:val="annotation text"/>
    <w:basedOn w:val="Normal"/>
    <w:link w:val="CommentTextChar"/>
    <w:uiPriority w:val="99"/>
    <w:semiHidden/>
    <w:unhideWhenUsed/>
    <w:rsid w:val="009D55BA"/>
    <w:pPr>
      <w:spacing w:line="240" w:lineRule="auto"/>
    </w:pPr>
    <w:rPr>
      <w:rFonts w:ascii="Calibri" w:eastAsia="Calibri" w:hAnsi="Calibri" w:cs="Calibri"/>
      <w:kern w:val="0"/>
      <w:sz w:val="20"/>
      <w:szCs w:val="20"/>
      <w:lang w:eastAsia="en-GB"/>
      <w14:ligatures w14:val="none"/>
    </w:rPr>
  </w:style>
  <w:style w:type="character" w:customStyle="1" w:styleId="CommentTextChar">
    <w:name w:val="Comment Text Char"/>
    <w:basedOn w:val="DefaultParagraphFont"/>
    <w:link w:val="CommentText"/>
    <w:uiPriority w:val="99"/>
    <w:semiHidden/>
    <w:rsid w:val="009D55BA"/>
    <w:rPr>
      <w:rFonts w:ascii="Calibri" w:eastAsia="Calibri" w:hAnsi="Calibri" w:cs="Calibri"/>
      <w:kern w:val="0"/>
      <w:sz w:val="20"/>
      <w:szCs w:val="20"/>
      <w:lang w:eastAsia="en-GB"/>
      <w14:ligatures w14:val="none"/>
    </w:rPr>
  </w:style>
  <w:style w:type="character" w:styleId="CommentReference">
    <w:name w:val="annotation reference"/>
    <w:basedOn w:val="DefaultParagraphFont"/>
    <w:uiPriority w:val="99"/>
    <w:semiHidden/>
    <w:unhideWhenUsed/>
    <w:rsid w:val="009D55BA"/>
    <w:rPr>
      <w:sz w:val="16"/>
      <w:szCs w:val="16"/>
    </w:rPr>
  </w:style>
  <w:style w:type="character" w:styleId="Hyperlink">
    <w:name w:val="Hyperlink"/>
    <w:basedOn w:val="DefaultParagraphFont"/>
    <w:uiPriority w:val="99"/>
    <w:unhideWhenUsed/>
    <w:rsid w:val="009D55BA"/>
    <w:rPr>
      <w:color w:val="467886" w:themeColor="hyperlink"/>
      <w:u w:val="single"/>
    </w:rPr>
  </w:style>
  <w:style w:type="character" w:styleId="UnresolvedMention">
    <w:name w:val="Unresolved Mention"/>
    <w:basedOn w:val="DefaultParagraphFont"/>
    <w:uiPriority w:val="99"/>
    <w:semiHidden/>
    <w:unhideWhenUsed/>
    <w:rsid w:val="009D55BA"/>
    <w:rPr>
      <w:color w:val="605E5C"/>
      <w:shd w:val="clear" w:color="auto" w:fill="E1DFDD"/>
    </w:rPr>
  </w:style>
  <w:style w:type="table" w:styleId="TableGrid">
    <w:name w:val="Table Grid"/>
    <w:basedOn w:val="TableNormal"/>
    <w:uiPriority w:val="39"/>
    <w:rsid w:val="00EB6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97FAE"/>
    <w:pPr>
      <w:numPr>
        <w:numId w:val="13"/>
      </w:numPr>
      <w:tabs>
        <w:tab w:val="clear" w:pos="360"/>
      </w:tabs>
      <w:spacing w:after="200" w:line="276" w:lineRule="auto"/>
      <w:ind w:left="0" w:firstLine="0"/>
      <w:contextualSpacing/>
    </w:pPr>
    <w:rPr>
      <w:rFonts w:ascii="Aptos" w:eastAsiaTheme="minorEastAsia" w:hAnsi="Aptos"/>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63D5C-DCC2-4745-8E70-1E0E2CB6A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2262</Words>
  <Characters>12964</Characters>
  <Application>Microsoft Office Word</Application>
  <DocSecurity>0</DocSecurity>
  <Lines>540</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Cutts</dc:creator>
  <cp:keywords/>
  <dc:description/>
  <cp:lastModifiedBy>Bex Cutts</cp:lastModifiedBy>
  <cp:revision>2</cp:revision>
  <dcterms:created xsi:type="dcterms:W3CDTF">2026-09-21T14:42:00Z</dcterms:created>
  <dcterms:modified xsi:type="dcterms:W3CDTF">2026-09-21T14:42:00Z</dcterms:modified>
</cp:coreProperties>
</file>