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61F05" w14:textId="77777777" w:rsidR="005C1D47" w:rsidRPr="00223886" w:rsidRDefault="005C1D47">
      <w:pPr>
        <w:rPr>
          <w:rFonts w:ascii="Calibri Light" w:hAnsi="Calibri Light" w:cs="Calibri Light"/>
        </w:rPr>
      </w:pPr>
    </w:p>
    <w:p w14:paraId="6140D6A9" w14:textId="77777777" w:rsidR="005C1D47" w:rsidRPr="00223886" w:rsidRDefault="005C1D47">
      <w:pPr>
        <w:rPr>
          <w:rFonts w:ascii="Calibri Light" w:hAnsi="Calibri Light" w:cs="Calibri Light"/>
        </w:rPr>
      </w:pPr>
    </w:p>
    <w:p w14:paraId="0F77F50D" w14:textId="77777777" w:rsidR="005C1D47" w:rsidRPr="00223886" w:rsidRDefault="0039455E">
      <w:pPr>
        <w:jc w:val="center"/>
        <w:rPr>
          <w:rFonts w:ascii="Calibri Light" w:hAnsi="Calibri Light" w:cs="Calibri Light"/>
        </w:rPr>
      </w:pPr>
      <w:r w:rsidRPr="00223886">
        <w:rPr>
          <w:rFonts w:ascii="Calibri Light" w:hAnsi="Calibri Light" w:cs="Calibri Light"/>
          <w:noProof/>
        </w:rPr>
        <w:drawing>
          <wp:inline distT="114300" distB="114300" distL="114300" distR="114300" wp14:anchorId="0D55B637" wp14:editId="2C3C2377">
            <wp:extent cx="3063526" cy="21574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63526" cy="2157413"/>
                    </a:xfrm>
                    <a:prstGeom prst="rect">
                      <a:avLst/>
                    </a:prstGeom>
                    <a:ln/>
                  </pic:spPr>
                </pic:pic>
              </a:graphicData>
            </a:graphic>
          </wp:inline>
        </w:drawing>
      </w:r>
    </w:p>
    <w:p w14:paraId="0800BD88" w14:textId="77777777" w:rsidR="005C1D47" w:rsidRPr="00223886" w:rsidRDefault="005C1D47">
      <w:pPr>
        <w:jc w:val="center"/>
        <w:rPr>
          <w:rFonts w:ascii="Calibri Light" w:hAnsi="Calibri Light" w:cs="Calibri Light"/>
        </w:rPr>
      </w:pPr>
    </w:p>
    <w:p w14:paraId="1F73BAAA" w14:textId="77777777" w:rsidR="005C1D47" w:rsidRPr="00223886" w:rsidRDefault="005C1D47">
      <w:pPr>
        <w:rPr>
          <w:rFonts w:ascii="Calibri Light" w:hAnsi="Calibri Light" w:cs="Calibri Light"/>
        </w:rPr>
      </w:pPr>
    </w:p>
    <w:p w14:paraId="35CCBE56" w14:textId="77777777" w:rsidR="005C1D47" w:rsidRPr="00223886" w:rsidRDefault="005C1D47">
      <w:pPr>
        <w:jc w:val="center"/>
        <w:rPr>
          <w:rFonts w:ascii="Calibri Light" w:hAnsi="Calibri Light" w:cs="Calibri Light"/>
        </w:rPr>
      </w:pPr>
    </w:p>
    <w:p w14:paraId="0AAEB406" w14:textId="77777777" w:rsidR="005C1D47" w:rsidRPr="00223886" w:rsidRDefault="005C1D47">
      <w:pPr>
        <w:jc w:val="center"/>
        <w:rPr>
          <w:rFonts w:ascii="Calibri Light" w:hAnsi="Calibri Light" w:cs="Calibri Light"/>
        </w:rPr>
      </w:pPr>
    </w:p>
    <w:p w14:paraId="6B3D084B" w14:textId="77777777" w:rsidR="005C1D47" w:rsidRPr="00223886" w:rsidRDefault="0039455E">
      <w:pPr>
        <w:jc w:val="center"/>
        <w:rPr>
          <w:rFonts w:ascii="Calibri Light" w:hAnsi="Calibri Light" w:cs="Calibri Light"/>
          <w:b/>
          <w:bCs/>
        </w:rPr>
      </w:pPr>
      <w:r w:rsidRPr="00223886">
        <w:rPr>
          <w:rFonts w:ascii="Calibri Light" w:eastAsia="Montserrat" w:hAnsi="Calibri Light" w:cs="Calibri Light"/>
          <w:b/>
          <w:bCs/>
          <w:sz w:val="44"/>
          <w:szCs w:val="44"/>
        </w:rPr>
        <w:t>Anti-Racism Policy</w:t>
      </w:r>
    </w:p>
    <w:p w14:paraId="1F741557" w14:textId="77777777" w:rsidR="005C1D47" w:rsidRPr="00223886" w:rsidRDefault="005C1D47">
      <w:pPr>
        <w:jc w:val="center"/>
        <w:rPr>
          <w:rFonts w:ascii="Calibri Light" w:eastAsia="Montserrat" w:hAnsi="Calibri Light" w:cs="Calibri Light"/>
          <w:sz w:val="44"/>
          <w:szCs w:val="44"/>
        </w:rPr>
      </w:pPr>
    </w:p>
    <w:p w14:paraId="43637A41" w14:textId="77777777" w:rsidR="005C1D47" w:rsidRPr="00223886" w:rsidRDefault="005C1D47">
      <w:pPr>
        <w:jc w:val="center"/>
        <w:rPr>
          <w:rFonts w:ascii="Calibri Light" w:hAnsi="Calibri Light" w:cs="Calibri Light"/>
        </w:rPr>
      </w:pPr>
    </w:p>
    <w:p w14:paraId="5A55ECAC" w14:textId="77777777" w:rsidR="005C1D47" w:rsidRPr="00223886" w:rsidRDefault="005C1D47">
      <w:pPr>
        <w:rPr>
          <w:rFonts w:ascii="Calibri Light" w:hAnsi="Calibri Light" w:cs="Calibri Light"/>
        </w:rPr>
      </w:pPr>
    </w:p>
    <w:p w14:paraId="2D657341" w14:textId="77777777" w:rsidR="005C1D47" w:rsidRPr="00223886" w:rsidRDefault="005C1D47">
      <w:pPr>
        <w:rPr>
          <w:rFonts w:ascii="Calibri Light" w:hAnsi="Calibri Light" w:cs="Calibri Light"/>
        </w:rPr>
      </w:pPr>
    </w:p>
    <w:p w14:paraId="28034641" w14:textId="77777777" w:rsidR="005C1D47" w:rsidRPr="00223886" w:rsidRDefault="005C1D47">
      <w:pPr>
        <w:rPr>
          <w:rFonts w:ascii="Calibri Light" w:hAnsi="Calibri Light" w:cs="Calibri Light"/>
        </w:rPr>
      </w:pPr>
    </w:p>
    <w:p w14:paraId="20AAE396" w14:textId="77777777" w:rsidR="005C1D47" w:rsidRPr="00223886" w:rsidRDefault="005C1D47">
      <w:pPr>
        <w:rPr>
          <w:rFonts w:ascii="Calibri Light" w:hAnsi="Calibri Light" w:cs="Calibri Light"/>
        </w:rPr>
      </w:pPr>
    </w:p>
    <w:p w14:paraId="56E9BF44" w14:textId="77777777" w:rsidR="005C1D47" w:rsidRPr="00223886" w:rsidRDefault="005C1D47">
      <w:pPr>
        <w:rPr>
          <w:rFonts w:ascii="Calibri Light" w:hAnsi="Calibri Light" w:cs="Calibri Light"/>
        </w:rPr>
      </w:pPr>
    </w:p>
    <w:p w14:paraId="605B825F" w14:textId="77777777" w:rsidR="005C1D47" w:rsidRPr="00223886" w:rsidRDefault="005C1D47">
      <w:pPr>
        <w:rPr>
          <w:rFonts w:ascii="Calibri Light" w:hAnsi="Calibri Light" w:cs="Calibri Light"/>
        </w:rPr>
      </w:pPr>
    </w:p>
    <w:p w14:paraId="31A55B37" w14:textId="77777777" w:rsidR="005C1D47" w:rsidRPr="00223886" w:rsidRDefault="005C1D47">
      <w:pPr>
        <w:rPr>
          <w:rFonts w:ascii="Calibri Light" w:hAnsi="Calibri Light" w:cs="Calibri Light"/>
        </w:rPr>
      </w:pPr>
    </w:p>
    <w:p w14:paraId="2FA92B9E" w14:textId="77777777" w:rsidR="005C1D47" w:rsidRPr="00223886" w:rsidRDefault="005C1D47">
      <w:pPr>
        <w:rPr>
          <w:rFonts w:ascii="Calibri Light" w:hAnsi="Calibri Light" w:cs="Calibri Light"/>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8"/>
        <w:gridCol w:w="4508"/>
      </w:tblGrid>
      <w:tr w:rsidR="005C1D47" w:rsidRPr="00223886" w14:paraId="14F91AAF" w14:textId="77777777">
        <w:tc>
          <w:tcPr>
            <w:tcW w:w="4508" w:type="dxa"/>
          </w:tcPr>
          <w:p w14:paraId="07FB0FB0" w14:textId="77777777" w:rsidR="005C1D47" w:rsidRPr="00223886" w:rsidRDefault="0039455E">
            <w:pPr>
              <w:rPr>
                <w:rFonts w:ascii="Calibri Light" w:hAnsi="Calibri Light" w:cs="Calibri Light"/>
              </w:rPr>
            </w:pPr>
            <w:r w:rsidRPr="00223886">
              <w:rPr>
                <w:rFonts w:ascii="Calibri Light" w:hAnsi="Calibri Light" w:cs="Calibri Light"/>
              </w:rPr>
              <w:t>Name of Policy</w:t>
            </w:r>
          </w:p>
        </w:tc>
        <w:tc>
          <w:tcPr>
            <w:tcW w:w="4508" w:type="dxa"/>
          </w:tcPr>
          <w:p w14:paraId="45958AC2" w14:textId="77777777" w:rsidR="005C1D47" w:rsidRPr="00223886" w:rsidRDefault="0039455E">
            <w:pPr>
              <w:rPr>
                <w:rFonts w:ascii="Calibri Light" w:hAnsi="Calibri Light" w:cs="Calibri Light"/>
              </w:rPr>
            </w:pPr>
            <w:r w:rsidRPr="00223886">
              <w:rPr>
                <w:rFonts w:ascii="Calibri Light" w:hAnsi="Calibri Light" w:cs="Calibri Light"/>
              </w:rPr>
              <w:t>Anti-Racism</w:t>
            </w:r>
          </w:p>
        </w:tc>
      </w:tr>
      <w:tr w:rsidR="005C1D47" w:rsidRPr="00223886" w14:paraId="0B2C7CA4" w14:textId="77777777">
        <w:tc>
          <w:tcPr>
            <w:tcW w:w="4508" w:type="dxa"/>
          </w:tcPr>
          <w:p w14:paraId="338155C3" w14:textId="77777777" w:rsidR="005C1D47" w:rsidRPr="00223886" w:rsidRDefault="005C1D47">
            <w:pPr>
              <w:rPr>
                <w:rFonts w:ascii="Calibri Light" w:hAnsi="Calibri Light" w:cs="Calibri Light"/>
              </w:rPr>
            </w:pPr>
          </w:p>
        </w:tc>
        <w:tc>
          <w:tcPr>
            <w:tcW w:w="4508" w:type="dxa"/>
          </w:tcPr>
          <w:p w14:paraId="03C3D76F" w14:textId="77777777" w:rsidR="005C1D47" w:rsidRPr="00223886" w:rsidRDefault="005C1D47">
            <w:pPr>
              <w:rPr>
                <w:rFonts w:ascii="Calibri Light" w:hAnsi="Calibri Light" w:cs="Calibri Light"/>
              </w:rPr>
            </w:pPr>
          </w:p>
        </w:tc>
      </w:tr>
      <w:tr w:rsidR="005C1D47" w:rsidRPr="00223886" w14:paraId="643C17A4" w14:textId="77777777">
        <w:tc>
          <w:tcPr>
            <w:tcW w:w="4508" w:type="dxa"/>
          </w:tcPr>
          <w:p w14:paraId="44B665B6" w14:textId="77777777" w:rsidR="005C1D47" w:rsidRPr="00223886" w:rsidRDefault="0039455E">
            <w:pPr>
              <w:rPr>
                <w:rFonts w:ascii="Calibri Light" w:hAnsi="Calibri Light" w:cs="Calibri Light"/>
              </w:rPr>
            </w:pPr>
            <w:r w:rsidRPr="00223886">
              <w:rPr>
                <w:rFonts w:ascii="Calibri Light" w:hAnsi="Calibri Light" w:cs="Calibri Light"/>
              </w:rPr>
              <w:t>Review Committee</w:t>
            </w:r>
          </w:p>
        </w:tc>
        <w:tc>
          <w:tcPr>
            <w:tcW w:w="4508" w:type="dxa"/>
          </w:tcPr>
          <w:p w14:paraId="2468D18F" w14:textId="77777777" w:rsidR="005C1D47" w:rsidRPr="00223886" w:rsidRDefault="0039455E">
            <w:pPr>
              <w:rPr>
                <w:rFonts w:ascii="Calibri Light" w:hAnsi="Calibri Light" w:cs="Calibri Light"/>
              </w:rPr>
            </w:pPr>
            <w:r w:rsidRPr="00223886">
              <w:rPr>
                <w:rFonts w:ascii="Calibri Light" w:hAnsi="Calibri Light" w:cs="Calibri Light"/>
              </w:rPr>
              <w:t>SLT in absence of Board of Trustees</w:t>
            </w:r>
          </w:p>
        </w:tc>
      </w:tr>
      <w:tr w:rsidR="005C1D47" w:rsidRPr="00223886" w14:paraId="4C2034AB" w14:textId="77777777">
        <w:tc>
          <w:tcPr>
            <w:tcW w:w="4508" w:type="dxa"/>
          </w:tcPr>
          <w:p w14:paraId="7063CD5C" w14:textId="77777777" w:rsidR="005C1D47" w:rsidRPr="00223886" w:rsidRDefault="0039455E">
            <w:pPr>
              <w:rPr>
                <w:rFonts w:ascii="Calibri Light" w:hAnsi="Calibri Light" w:cs="Calibri Light"/>
              </w:rPr>
            </w:pPr>
            <w:r w:rsidRPr="00223886">
              <w:rPr>
                <w:rFonts w:ascii="Calibri Light" w:hAnsi="Calibri Light" w:cs="Calibri Light"/>
              </w:rPr>
              <w:t>Last review date</w:t>
            </w:r>
          </w:p>
        </w:tc>
        <w:tc>
          <w:tcPr>
            <w:tcW w:w="4508" w:type="dxa"/>
          </w:tcPr>
          <w:p w14:paraId="3FCA3A02" w14:textId="634AD811" w:rsidR="005C1D47" w:rsidRPr="00223886" w:rsidRDefault="0039455E">
            <w:pPr>
              <w:rPr>
                <w:rFonts w:ascii="Calibri Light" w:hAnsi="Calibri Light" w:cs="Calibri Light"/>
              </w:rPr>
            </w:pPr>
            <w:r w:rsidRPr="00223886">
              <w:rPr>
                <w:rFonts w:ascii="Calibri Light" w:hAnsi="Calibri Light" w:cs="Calibri Light"/>
              </w:rPr>
              <w:t>September 202</w:t>
            </w:r>
            <w:r w:rsidR="00613CDE">
              <w:rPr>
                <w:rFonts w:ascii="Calibri Light" w:hAnsi="Calibri Light" w:cs="Calibri Light"/>
              </w:rPr>
              <w:t>6</w:t>
            </w:r>
          </w:p>
        </w:tc>
      </w:tr>
      <w:tr w:rsidR="005C1D47" w:rsidRPr="00223886" w14:paraId="3F0253E4" w14:textId="77777777">
        <w:tc>
          <w:tcPr>
            <w:tcW w:w="4508" w:type="dxa"/>
          </w:tcPr>
          <w:p w14:paraId="0A916B13" w14:textId="77777777" w:rsidR="005C1D47" w:rsidRPr="00223886" w:rsidRDefault="0039455E">
            <w:pPr>
              <w:rPr>
                <w:rFonts w:ascii="Calibri Light" w:hAnsi="Calibri Light" w:cs="Calibri Light"/>
              </w:rPr>
            </w:pPr>
            <w:r w:rsidRPr="00223886">
              <w:rPr>
                <w:rFonts w:ascii="Calibri Light" w:hAnsi="Calibri Light" w:cs="Calibri Light"/>
              </w:rPr>
              <w:t>Next review date</w:t>
            </w:r>
          </w:p>
        </w:tc>
        <w:tc>
          <w:tcPr>
            <w:tcW w:w="4508" w:type="dxa"/>
          </w:tcPr>
          <w:p w14:paraId="07C58169" w14:textId="17F991A5" w:rsidR="005C1D47" w:rsidRPr="00223886" w:rsidRDefault="0039455E">
            <w:pPr>
              <w:rPr>
                <w:rFonts w:ascii="Calibri Light" w:hAnsi="Calibri Light" w:cs="Calibri Light"/>
              </w:rPr>
            </w:pPr>
            <w:r w:rsidRPr="00223886">
              <w:rPr>
                <w:rFonts w:ascii="Calibri Light" w:hAnsi="Calibri Light" w:cs="Calibri Light"/>
              </w:rPr>
              <w:t>September 202</w:t>
            </w:r>
            <w:r w:rsidR="00613CDE">
              <w:rPr>
                <w:rFonts w:ascii="Calibri Light" w:hAnsi="Calibri Light" w:cs="Calibri Light"/>
              </w:rPr>
              <w:t>7</w:t>
            </w:r>
          </w:p>
        </w:tc>
      </w:tr>
    </w:tbl>
    <w:p w14:paraId="575914E3" w14:textId="77777777" w:rsidR="005C1D47" w:rsidRDefault="005C1D47">
      <w:pPr>
        <w:rPr>
          <w:rFonts w:ascii="Calibri Light" w:hAnsi="Calibri Light" w:cs="Calibri Light"/>
          <w:b/>
        </w:rPr>
      </w:pPr>
    </w:p>
    <w:p w14:paraId="76AF0133" w14:textId="77777777" w:rsidR="00613CDE" w:rsidRDefault="00613CDE">
      <w:pPr>
        <w:rPr>
          <w:rFonts w:ascii="Calibri Light" w:hAnsi="Calibri Light" w:cs="Calibri Light"/>
          <w:b/>
        </w:rPr>
      </w:pPr>
    </w:p>
    <w:p w14:paraId="1AC19F95" w14:textId="77777777" w:rsidR="00613CDE" w:rsidRPr="00613CDE" w:rsidRDefault="00613CDE" w:rsidP="00613CDE">
      <w:pPr>
        <w:pStyle w:val="Heading2"/>
        <w:rPr>
          <w:lang w:val="en-US"/>
        </w:rPr>
      </w:pPr>
      <w:r w:rsidRPr="00613CDE">
        <w:rPr>
          <w:lang w:val="en-US"/>
        </w:rPr>
        <w:lastRenderedPageBreak/>
        <w:t>1. Purpose and scope</w:t>
      </w:r>
    </w:p>
    <w:p w14:paraId="1113DB04" w14:textId="77777777" w:rsidR="00613CDE" w:rsidRPr="00613CDE" w:rsidRDefault="00613CDE" w:rsidP="00613CDE">
      <w:pPr>
        <w:rPr>
          <w:rFonts w:ascii="Arial" w:hAnsi="Arial" w:cs="Arial"/>
          <w:lang w:val="en-US"/>
        </w:rPr>
      </w:pPr>
      <w:r w:rsidRPr="00613CDE">
        <w:rPr>
          <w:rFonts w:ascii="Arial" w:hAnsi="Arial" w:cs="Arial"/>
          <w:lang w:val="en-US"/>
        </w:rPr>
        <w:t xml:space="preserve">GUST Independent School is committed to providing a safe, respectful and inclusive environment in which racism, racial discrimination, harassment and </w:t>
      </w:r>
      <w:proofErr w:type="spellStart"/>
      <w:r w:rsidRPr="00613CDE">
        <w:rPr>
          <w:rFonts w:ascii="Arial" w:hAnsi="Arial" w:cs="Arial"/>
          <w:lang w:val="en-US"/>
        </w:rPr>
        <w:t>victimisation</w:t>
      </w:r>
      <w:proofErr w:type="spellEnd"/>
      <w:r w:rsidRPr="00613CDE">
        <w:rPr>
          <w:rFonts w:ascii="Arial" w:hAnsi="Arial" w:cs="Arial"/>
          <w:lang w:val="en-US"/>
        </w:rPr>
        <w:t xml:space="preserve"> are challenged and addressed. The school values the cultural, ethnic, linguistic, national and religious diversity of its pupils, families, staff and wider community.</w:t>
      </w:r>
    </w:p>
    <w:p w14:paraId="41C5F1A9" w14:textId="77777777" w:rsidR="00613CDE" w:rsidRPr="00613CDE" w:rsidRDefault="00613CDE" w:rsidP="00613CDE">
      <w:pPr>
        <w:rPr>
          <w:rFonts w:ascii="Arial" w:hAnsi="Arial" w:cs="Arial"/>
          <w:lang w:val="en-US"/>
        </w:rPr>
      </w:pPr>
      <w:r w:rsidRPr="00613CDE">
        <w:rPr>
          <w:rFonts w:ascii="Arial" w:hAnsi="Arial" w:cs="Arial"/>
          <w:lang w:val="en-US"/>
        </w:rPr>
        <w:t>This policy applies to pupils, staff, volunteers, visitors, contractors and members of the school community. It covers conduct on school premises, during school activities and transport, and online or off-site behaviour where there is a safeguarding concern or a clear impact on pupils, staff or the school community.</w:t>
      </w:r>
    </w:p>
    <w:p w14:paraId="61D4A5A0" w14:textId="77777777" w:rsidR="00613CDE" w:rsidRPr="00613CDE" w:rsidRDefault="00613CDE" w:rsidP="00613CDE">
      <w:pPr>
        <w:rPr>
          <w:rFonts w:ascii="Arial" w:hAnsi="Arial" w:cs="Arial"/>
          <w:lang w:val="en-US"/>
        </w:rPr>
      </w:pPr>
      <w:r w:rsidRPr="00613CDE">
        <w:rPr>
          <w:rFonts w:ascii="Arial" w:hAnsi="Arial" w:cs="Arial"/>
          <w:lang w:val="en-US"/>
        </w:rPr>
        <w:t>GUST is an independent special school. Responses under this policy will therefore be child-</w:t>
      </w:r>
      <w:proofErr w:type="spellStart"/>
      <w:r w:rsidRPr="00613CDE">
        <w:rPr>
          <w:rFonts w:ascii="Arial" w:hAnsi="Arial" w:cs="Arial"/>
          <w:lang w:val="en-US"/>
        </w:rPr>
        <w:t>centred</w:t>
      </w:r>
      <w:proofErr w:type="spellEnd"/>
      <w:r w:rsidRPr="00613CDE">
        <w:rPr>
          <w:rFonts w:ascii="Arial" w:hAnsi="Arial" w:cs="Arial"/>
          <w:lang w:val="en-US"/>
        </w:rPr>
        <w:t xml:space="preserve"> and take account of pupils’ special educational needs and disabilities (SEND), communication needs, developmental level, trauma and other individual circumstances. These factors may affect how an incident is understood or responded to, but they do not mean that racist harm should be ignored or </w:t>
      </w:r>
      <w:proofErr w:type="spellStart"/>
      <w:r w:rsidRPr="00613CDE">
        <w:rPr>
          <w:rFonts w:ascii="Arial" w:hAnsi="Arial" w:cs="Arial"/>
          <w:lang w:val="en-US"/>
        </w:rPr>
        <w:t>minimised</w:t>
      </w:r>
      <w:proofErr w:type="spellEnd"/>
      <w:r w:rsidRPr="00613CDE">
        <w:rPr>
          <w:rFonts w:ascii="Arial" w:hAnsi="Arial" w:cs="Arial"/>
          <w:lang w:val="en-US"/>
        </w:rPr>
        <w:t>.</w:t>
      </w:r>
    </w:p>
    <w:p w14:paraId="35E2E509" w14:textId="77777777" w:rsidR="00613CDE" w:rsidRPr="00613CDE" w:rsidRDefault="00613CDE" w:rsidP="00613CDE">
      <w:pPr>
        <w:pStyle w:val="Heading2"/>
        <w:rPr>
          <w:lang w:val="en-US"/>
        </w:rPr>
      </w:pPr>
      <w:r w:rsidRPr="00613CDE">
        <w:rPr>
          <w:lang w:val="en-US"/>
        </w:rPr>
        <w:t>2. Legal and regulatory framework</w:t>
      </w:r>
    </w:p>
    <w:p w14:paraId="5C79520D" w14:textId="77777777" w:rsidR="00613CDE" w:rsidRPr="00613CDE" w:rsidRDefault="00613CDE" w:rsidP="00613CDE">
      <w:pPr>
        <w:rPr>
          <w:rFonts w:ascii="Arial" w:hAnsi="Arial" w:cs="Arial"/>
          <w:lang w:val="en-US"/>
        </w:rPr>
      </w:pPr>
      <w:r w:rsidRPr="00613CDE">
        <w:rPr>
          <w:rFonts w:ascii="Arial" w:hAnsi="Arial" w:cs="Arial"/>
          <w:lang w:val="en-US"/>
        </w:rPr>
        <w:t xml:space="preserve">This policy should be read alongside current legislation, statutory guidance and the Independent School Standards. </w:t>
      </w:r>
      <w:proofErr w:type="gramStart"/>
      <w:r w:rsidRPr="00613CDE">
        <w:rPr>
          <w:rFonts w:ascii="Arial" w:hAnsi="Arial" w:cs="Arial"/>
          <w:lang w:val="en-US"/>
        </w:rPr>
        <w:t>In particular, GUST</w:t>
      </w:r>
      <w:proofErr w:type="gramEnd"/>
      <w:r w:rsidRPr="00613CDE">
        <w:rPr>
          <w:rFonts w:ascii="Arial" w:hAnsi="Arial" w:cs="Arial"/>
          <w:lang w:val="en-US"/>
        </w:rPr>
        <w:t xml:space="preserve"> will have regard to:</w:t>
      </w:r>
    </w:p>
    <w:p w14:paraId="354D9703"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Equality Act 2010, including the protected characteristic of race and the duties applying to schools as education providers and employers;</w:t>
      </w:r>
    </w:p>
    <w:p w14:paraId="7CA72334"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Education (Independent School Standards) Regulations 2014, including requirements concerning pupils’ spiritual, moral, social and cultural development, respect for other people and safeguarding;</w:t>
      </w:r>
    </w:p>
    <w:p w14:paraId="32FE8F48"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Keeping Children Safe in Education (KCSIE) 2026;</w:t>
      </w:r>
    </w:p>
    <w:p w14:paraId="6ACB8DB4"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 xml:space="preserve">Counter-Terrorism and Security Act 2015 and the Prevent duty guidance for England and Wales (2023), where concerns involve susceptibility to </w:t>
      </w:r>
      <w:proofErr w:type="spellStart"/>
      <w:r w:rsidRPr="00613CDE">
        <w:rPr>
          <w:rFonts w:ascii="Arial" w:hAnsi="Arial" w:cs="Arial"/>
          <w:lang w:val="en-US"/>
        </w:rPr>
        <w:t>radicalisation</w:t>
      </w:r>
      <w:proofErr w:type="spellEnd"/>
      <w:r w:rsidRPr="00613CDE">
        <w:rPr>
          <w:rFonts w:ascii="Arial" w:hAnsi="Arial" w:cs="Arial"/>
          <w:lang w:val="en-US"/>
        </w:rPr>
        <w:t xml:space="preserve"> or extremist ideology;</w:t>
      </w:r>
    </w:p>
    <w:p w14:paraId="1E081659"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relevant criminal law where conduct may constitute an offence; and</w:t>
      </w:r>
    </w:p>
    <w:p w14:paraId="374E13CC"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GUST’s Safeguarding and Child Protection, Anti-Bullying, Behaviour, Online Safety, Equality, Staff Conduct and Complaints policies.</w:t>
      </w:r>
    </w:p>
    <w:p w14:paraId="495A4D2E" w14:textId="77777777" w:rsidR="00613CDE" w:rsidRPr="00613CDE" w:rsidRDefault="00613CDE" w:rsidP="00613CDE">
      <w:pPr>
        <w:pStyle w:val="ListParagraph"/>
        <w:numPr>
          <w:ilvl w:val="0"/>
          <w:numId w:val="11"/>
        </w:numPr>
        <w:rPr>
          <w:rFonts w:ascii="Arial" w:hAnsi="Arial" w:cs="Arial"/>
          <w:lang w:val="en-US"/>
        </w:rPr>
      </w:pPr>
      <w:r w:rsidRPr="00613CDE">
        <w:rPr>
          <w:rFonts w:ascii="Arial" w:hAnsi="Arial" w:cs="Arial"/>
          <w:lang w:val="en-US"/>
        </w:rPr>
        <w:t>The former Race Relations Act 1976 provisions referenced in earlier versions of this policy have been superseded by the Equality Act 2010.</w:t>
      </w:r>
    </w:p>
    <w:p w14:paraId="284FAFE9" w14:textId="77777777" w:rsidR="00613CDE" w:rsidRPr="00613CDE" w:rsidRDefault="00613CDE" w:rsidP="00613CDE">
      <w:pPr>
        <w:pStyle w:val="Heading2"/>
        <w:rPr>
          <w:lang w:val="en-US"/>
        </w:rPr>
      </w:pPr>
      <w:r w:rsidRPr="00613CDE">
        <w:rPr>
          <w:lang w:val="en-US"/>
        </w:rPr>
        <w:t>3. What we mean by racism</w:t>
      </w:r>
    </w:p>
    <w:p w14:paraId="141C3B17" w14:textId="77777777" w:rsidR="00613CDE" w:rsidRPr="00613CDE" w:rsidRDefault="00613CDE" w:rsidP="00613CDE">
      <w:pPr>
        <w:rPr>
          <w:rFonts w:ascii="Arial" w:hAnsi="Arial" w:cs="Arial"/>
          <w:lang w:val="en-US"/>
        </w:rPr>
      </w:pPr>
      <w:proofErr w:type="gramStart"/>
      <w:r w:rsidRPr="00613CDE">
        <w:rPr>
          <w:rFonts w:ascii="Arial" w:hAnsi="Arial" w:cs="Arial"/>
          <w:lang w:val="en-US"/>
        </w:rPr>
        <w:t>For the purpose of</w:t>
      </w:r>
      <w:proofErr w:type="gramEnd"/>
      <w:r w:rsidRPr="00613CDE">
        <w:rPr>
          <w:rFonts w:ascii="Arial" w:hAnsi="Arial" w:cs="Arial"/>
          <w:lang w:val="en-US"/>
        </w:rPr>
        <w:t xml:space="preserve"> this policy, a racist incident is conduct, language or behaviour that is perceived by the person affected or another person to be motivated by, or connected with, race, </w:t>
      </w:r>
      <w:proofErr w:type="spellStart"/>
      <w:r w:rsidRPr="00613CDE">
        <w:rPr>
          <w:rFonts w:ascii="Arial" w:hAnsi="Arial" w:cs="Arial"/>
          <w:lang w:val="en-US"/>
        </w:rPr>
        <w:t>colour</w:t>
      </w:r>
      <w:proofErr w:type="spellEnd"/>
      <w:r w:rsidRPr="00613CDE">
        <w:rPr>
          <w:rFonts w:ascii="Arial" w:hAnsi="Arial" w:cs="Arial"/>
          <w:lang w:val="en-US"/>
        </w:rPr>
        <w:t>, nationality, ethnic or national origin. The school will record and consider the perception carefully; recording an incident as racist does not predetermine the outcome of the investigation.</w:t>
      </w:r>
    </w:p>
    <w:p w14:paraId="1A1392BC" w14:textId="77777777" w:rsidR="00613CDE" w:rsidRPr="00613CDE" w:rsidRDefault="00613CDE" w:rsidP="00613CDE">
      <w:pPr>
        <w:rPr>
          <w:rFonts w:ascii="Arial" w:hAnsi="Arial" w:cs="Arial"/>
          <w:lang w:val="en-US"/>
        </w:rPr>
      </w:pPr>
      <w:r w:rsidRPr="00613CDE">
        <w:rPr>
          <w:rFonts w:ascii="Arial" w:hAnsi="Arial" w:cs="Arial"/>
          <w:lang w:val="en-US"/>
        </w:rPr>
        <w:t>Racism may be intentional or unintentional and may occur between pupils, from a pupil towards an adult, from an adult towards a pupil, between adults, or online. It may be a single incident or form part of a pattern of bullying, harassment or discrimination.</w:t>
      </w:r>
    </w:p>
    <w:p w14:paraId="7BF104AB" w14:textId="4B8EA186" w:rsidR="00613CDE" w:rsidRPr="00613CDE" w:rsidRDefault="00613CDE" w:rsidP="00613CDE">
      <w:pPr>
        <w:rPr>
          <w:rFonts w:ascii="Arial" w:hAnsi="Arial" w:cs="Arial"/>
          <w:lang w:val="en-US"/>
        </w:rPr>
      </w:pPr>
      <w:r w:rsidRPr="00613CDE">
        <w:rPr>
          <w:rFonts w:ascii="Arial" w:hAnsi="Arial" w:cs="Arial"/>
          <w:lang w:val="en-US"/>
        </w:rPr>
        <w:t>Examples may include</w:t>
      </w:r>
      <w:r>
        <w:rPr>
          <w:rFonts w:ascii="Arial" w:hAnsi="Arial" w:cs="Arial"/>
          <w:lang w:val="en-US"/>
        </w:rPr>
        <w:t>:</w:t>
      </w:r>
    </w:p>
    <w:p w14:paraId="684D142C"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racist name-calling, slurs, jokes, comments, gestures or stereotyping;</w:t>
      </w:r>
    </w:p>
    <w:p w14:paraId="700BC628"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lastRenderedPageBreak/>
        <w:t xml:space="preserve">hostility, exclusion, ridicule or refusal to cooperate because of a person’s race, </w:t>
      </w:r>
      <w:proofErr w:type="spellStart"/>
      <w:r w:rsidRPr="00613CDE">
        <w:rPr>
          <w:rFonts w:ascii="Arial" w:hAnsi="Arial" w:cs="Arial"/>
          <w:lang w:val="en-US"/>
        </w:rPr>
        <w:t>colour</w:t>
      </w:r>
      <w:proofErr w:type="spellEnd"/>
      <w:r w:rsidRPr="00613CDE">
        <w:rPr>
          <w:rFonts w:ascii="Arial" w:hAnsi="Arial" w:cs="Arial"/>
          <w:lang w:val="en-US"/>
        </w:rPr>
        <w:t>, nationality or ethnic or national origin;</w:t>
      </w:r>
    </w:p>
    <w:p w14:paraId="0EBDD522"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physical aggression, threats or intimidation with a racial element;</w:t>
      </w:r>
    </w:p>
    <w:p w14:paraId="23A642B5"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racist graffiti, symbols, images, material or propaganda;</w:t>
      </w:r>
    </w:p>
    <w:p w14:paraId="3C59ECED"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online posts, messages, images, memes or other digital content with a racist element;</w:t>
      </w:r>
    </w:p>
    <w:p w14:paraId="60E30B66"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imitating or mocking accents, language, cultural practices, appearance or heritage in a derogatory way;</w:t>
      </w:r>
    </w:p>
    <w:p w14:paraId="013936F4"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encouraging others to engage in racist behaviour; and</w:t>
      </w:r>
    </w:p>
    <w:p w14:paraId="0AFDDB87" w14:textId="77777777" w:rsidR="00613CDE" w:rsidRPr="00613CDE" w:rsidRDefault="00613CDE" w:rsidP="00613CDE">
      <w:pPr>
        <w:pStyle w:val="ListParagraph"/>
        <w:numPr>
          <w:ilvl w:val="0"/>
          <w:numId w:val="12"/>
        </w:numPr>
        <w:rPr>
          <w:rFonts w:ascii="Arial" w:hAnsi="Arial" w:cs="Arial"/>
          <w:lang w:val="en-US"/>
        </w:rPr>
      </w:pPr>
      <w:r w:rsidRPr="00613CDE">
        <w:rPr>
          <w:rFonts w:ascii="Arial" w:hAnsi="Arial" w:cs="Arial"/>
          <w:lang w:val="en-US"/>
        </w:rPr>
        <w:t>retaliating against someone who reports or supports a complaint about racism.</w:t>
      </w:r>
    </w:p>
    <w:p w14:paraId="47DB75F4" w14:textId="77777777" w:rsidR="00613CDE" w:rsidRPr="00613CDE" w:rsidRDefault="00613CDE" w:rsidP="00613CDE">
      <w:pPr>
        <w:rPr>
          <w:rFonts w:ascii="Arial" w:hAnsi="Arial" w:cs="Arial"/>
          <w:lang w:val="en-US"/>
        </w:rPr>
      </w:pPr>
      <w:r w:rsidRPr="00613CDE">
        <w:rPr>
          <w:rFonts w:ascii="Arial" w:hAnsi="Arial" w:cs="Arial"/>
          <w:lang w:val="en-US"/>
        </w:rPr>
        <w:t>Religion or belief is a separate protected characteristic under the Equality Act 2010. Incidents may involve overlapping characteristics and will be addressed under the most appropriate school policies.</w:t>
      </w:r>
    </w:p>
    <w:p w14:paraId="4948E18D" w14:textId="77777777" w:rsidR="00613CDE" w:rsidRPr="00613CDE" w:rsidRDefault="00613CDE" w:rsidP="00613CDE">
      <w:pPr>
        <w:pStyle w:val="Heading2"/>
        <w:rPr>
          <w:lang w:val="en-US"/>
        </w:rPr>
      </w:pPr>
      <w:r w:rsidRPr="00613CDE">
        <w:rPr>
          <w:lang w:val="en-US"/>
        </w:rPr>
        <w:t>4. Principles</w:t>
      </w:r>
    </w:p>
    <w:p w14:paraId="0C01C088" w14:textId="77777777" w:rsidR="00613CDE" w:rsidRPr="00613CDE" w:rsidRDefault="00613CDE" w:rsidP="00613CDE">
      <w:pPr>
        <w:rPr>
          <w:rFonts w:ascii="Arial" w:hAnsi="Arial" w:cs="Arial"/>
          <w:lang w:val="en-US"/>
        </w:rPr>
      </w:pPr>
      <w:r w:rsidRPr="00613CDE">
        <w:rPr>
          <w:rFonts w:ascii="Arial" w:hAnsi="Arial" w:cs="Arial"/>
          <w:lang w:val="en-US"/>
        </w:rPr>
        <w:t xml:space="preserve">Racist language and behaviour will be challenged and not </w:t>
      </w:r>
      <w:proofErr w:type="spellStart"/>
      <w:r w:rsidRPr="00613CDE">
        <w:rPr>
          <w:rFonts w:ascii="Arial" w:hAnsi="Arial" w:cs="Arial"/>
          <w:lang w:val="en-US"/>
        </w:rPr>
        <w:t>normalised</w:t>
      </w:r>
      <w:proofErr w:type="spellEnd"/>
      <w:r w:rsidRPr="00613CDE">
        <w:rPr>
          <w:rFonts w:ascii="Arial" w:hAnsi="Arial" w:cs="Arial"/>
          <w:lang w:val="en-US"/>
        </w:rPr>
        <w:t>.</w:t>
      </w:r>
    </w:p>
    <w:p w14:paraId="3A43E0DF" w14:textId="77777777" w:rsidR="00613CDE" w:rsidRPr="00613CDE" w:rsidRDefault="00613CDE" w:rsidP="00613CDE">
      <w:pPr>
        <w:rPr>
          <w:rFonts w:ascii="Arial" w:hAnsi="Arial" w:cs="Arial"/>
          <w:lang w:val="en-US"/>
        </w:rPr>
      </w:pPr>
      <w:r w:rsidRPr="00613CDE">
        <w:rPr>
          <w:rFonts w:ascii="Arial" w:hAnsi="Arial" w:cs="Arial"/>
          <w:lang w:val="en-US"/>
        </w:rPr>
        <w:t>Every report will be taken seriously and considered on its individual facts.</w:t>
      </w:r>
    </w:p>
    <w:p w14:paraId="59169F14" w14:textId="77777777" w:rsidR="00613CDE" w:rsidRPr="00613CDE" w:rsidRDefault="00613CDE" w:rsidP="00613CDE">
      <w:pPr>
        <w:rPr>
          <w:rFonts w:ascii="Arial" w:hAnsi="Arial" w:cs="Arial"/>
          <w:lang w:val="en-US"/>
        </w:rPr>
      </w:pPr>
      <w:r w:rsidRPr="00613CDE">
        <w:rPr>
          <w:rFonts w:ascii="Arial" w:hAnsi="Arial" w:cs="Arial"/>
          <w:lang w:val="en-US"/>
        </w:rPr>
        <w:t xml:space="preserve">The safety, welfare and voice of the </w:t>
      </w:r>
      <w:proofErr w:type="gramStart"/>
      <w:r w:rsidRPr="00613CDE">
        <w:rPr>
          <w:rFonts w:ascii="Arial" w:hAnsi="Arial" w:cs="Arial"/>
          <w:lang w:val="en-US"/>
        </w:rPr>
        <w:t>pupil</w:t>
      </w:r>
      <w:proofErr w:type="gramEnd"/>
      <w:r w:rsidRPr="00613CDE">
        <w:rPr>
          <w:rFonts w:ascii="Arial" w:hAnsi="Arial" w:cs="Arial"/>
          <w:lang w:val="en-US"/>
        </w:rPr>
        <w:t xml:space="preserve"> will be central to the response.</w:t>
      </w:r>
    </w:p>
    <w:p w14:paraId="53E1BAD3" w14:textId="77777777" w:rsidR="00613CDE" w:rsidRPr="00613CDE" w:rsidRDefault="00613CDE" w:rsidP="00613CDE">
      <w:pPr>
        <w:rPr>
          <w:rFonts w:ascii="Arial" w:hAnsi="Arial" w:cs="Arial"/>
          <w:lang w:val="en-US"/>
        </w:rPr>
      </w:pPr>
      <w:r w:rsidRPr="00613CDE">
        <w:rPr>
          <w:rFonts w:ascii="Arial" w:hAnsi="Arial" w:cs="Arial"/>
          <w:lang w:val="en-US"/>
        </w:rPr>
        <w:t>GUST will distinguish between the impact of behaviour and the pupil’s intent, understanding and communication needs.</w:t>
      </w:r>
    </w:p>
    <w:p w14:paraId="15C91476" w14:textId="77777777" w:rsidR="00613CDE" w:rsidRPr="00613CDE" w:rsidRDefault="00613CDE" w:rsidP="00613CDE">
      <w:pPr>
        <w:rPr>
          <w:rFonts w:ascii="Arial" w:hAnsi="Arial" w:cs="Arial"/>
          <w:lang w:val="en-US"/>
        </w:rPr>
      </w:pPr>
      <w:r w:rsidRPr="00613CDE">
        <w:rPr>
          <w:rFonts w:ascii="Arial" w:hAnsi="Arial" w:cs="Arial"/>
          <w:lang w:val="en-US"/>
        </w:rPr>
        <w:t>Responses will be proportionate, educative and restorative where appropriate, alongside consequences where necessary.</w:t>
      </w:r>
    </w:p>
    <w:p w14:paraId="5E22A43E" w14:textId="77777777" w:rsidR="00613CDE" w:rsidRPr="00613CDE" w:rsidRDefault="00613CDE" w:rsidP="00613CDE">
      <w:pPr>
        <w:rPr>
          <w:rFonts w:ascii="Arial" w:hAnsi="Arial" w:cs="Arial"/>
          <w:lang w:val="en-US"/>
        </w:rPr>
      </w:pPr>
      <w:r w:rsidRPr="00613CDE">
        <w:rPr>
          <w:rFonts w:ascii="Arial" w:hAnsi="Arial" w:cs="Arial"/>
          <w:lang w:val="en-US"/>
        </w:rPr>
        <w:t>No pupil should be disadvantaged for reporting racism or participating in an investigation.</w:t>
      </w:r>
    </w:p>
    <w:p w14:paraId="7203D342" w14:textId="77777777" w:rsidR="00613CDE" w:rsidRPr="00613CDE" w:rsidRDefault="00613CDE" w:rsidP="00613CDE">
      <w:pPr>
        <w:rPr>
          <w:rFonts w:ascii="Arial" w:hAnsi="Arial" w:cs="Arial"/>
          <w:lang w:val="en-US"/>
        </w:rPr>
      </w:pPr>
      <w:r w:rsidRPr="00613CDE">
        <w:rPr>
          <w:rFonts w:ascii="Arial" w:hAnsi="Arial" w:cs="Arial"/>
          <w:lang w:val="en-US"/>
        </w:rPr>
        <w:t>Patterns and repeated incidents will be monitored and escalated.</w:t>
      </w:r>
    </w:p>
    <w:p w14:paraId="17CC8B08" w14:textId="77777777" w:rsidR="00613CDE" w:rsidRPr="00613CDE" w:rsidRDefault="00613CDE" w:rsidP="00613CDE">
      <w:pPr>
        <w:pStyle w:val="Heading2"/>
        <w:rPr>
          <w:lang w:val="en-US"/>
        </w:rPr>
      </w:pPr>
      <w:r w:rsidRPr="00613CDE">
        <w:rPr>
          <w:lang w:val="en-US"/>
        </w:rPr>
        <w:t>5. Prevention and curriculum</w:t>
      </w:r>
    </w:p>
    <w:p w14:paraId="1CFE75B8" w14:textId="77777777" w:rsidR="00613CDE" w:rsidRPr="00613CDE" w:rsidRDefault="00613CDE" w:rsidP="00613CDE">
      <w:pPr>
        <w:rPr>
          <w:rFonts w:ascii="Arial" w:hAnsi="Arial" w:cs="Arial"/>
          <w:lang w:val="en-US"/>
        </w:rPr>
      </w:pPr>
      <w:r w:rsidRPr="00613CDE">
        <w:rPr>
          <w:rFonts w:ascii="Arial" w:hAnsi="Arial" w:cs="Arial"/>
          <w:lang w:val="en-US"/>
        </w:rPr>
        <w:t>GUST will promote respect and challenge prejudice through the curriculum, assemblies, Life Education, Citizenship, EPIC and other appropriate learning opportunities. Teaching will be adapted to pupils’ age, understanding and SEND.</w:t>
      </w:r>
    </w:p>
    <w:p w14:paraId="68F6D614" w14:textId="77777777" w:rsidR="00613CDE" w:rsidRPr="00613CDE" w:rsidRDefault="00613CDE" w:rsidP="00613CDE">
      <w:pPr>
        <w:rPr>
          <w:rFonts w:ascii="Arial" w:hAnsi="Arial" w:cs="Arial"/>
          <w:lang w:val="en-US"/>
        </w:rPr>
      </w:pPr>
      <w:r w:rsidRPr="00613CDE">
        <w:rPr>
          <w:rFonts w:ascii="Arial" w:hAnsi="Arial" w:cs="Arial"/>
          <w:lang w:val="en-US"/>
        </w:rPr>
        <w:t>Curriculum resources should reflect diversity and avoid unnecessary stereotyping or bias.</w:t>
      </w:r>
    </w:p>
    <w:p w14:paraId="607FACFB" w14:textId="77777777" w:rsidR="00613CDE" w:rsidRPr="00613CDE" w:rsidRDefault="00613CDE" w:rsidP="00613CDE">
      <w:pPr>
        <w:rPr>
          <w:rFonts w:ascii="Arial" w:hAnsi="Arial" w:cs="Arial"/>
          <w:lang w:val="en-US"/>
        </w:rPr>
      </w:pPr>
      <w:r w:rsidRPr="00613CDE">
        <w:rPr>
          <w:rFonts w:ascii="Arial" w:hAnsi="Arial" w:cs="Arial"/>
          <w:lang w:val="en-US"/>
        </w:rPr>
        <w:t xml:space="preserve">Historical or contemporary racist material may be used where there </w:t>
      </w:r>
      <w:proofErr w:type="gramStart"/>
      <w:r w:rsidRPr="00613CDE">
        <w:rPr>
          <w:rFonts w:ascii="Arial" w:hAnsi="Arial" w:cs="Arial"/>
          <w:lang w:val="en-US"/>
        </w:rPr>
        <w:t>is</w:t>
      </w:r>
      <w:proofErr w:type="gramEnd"/>
      <w:r w:rsidRPr="00613CDE">
        <w:rPr>
          <w:rFonts w:ascii="Arial" w:hAnsi="Arial" w:cs="Arial"/>
          <w:lang w:val="en-US"/>
        </w:rPr>
        <w:t xml:space="preserve"> a clear educational purpose and appropriate context and support.</w:t>
      </w:r>
    </w:p>
    <w:p w14:paraId="1D1C12B8" w14:textId="77777777" w:rsidR="00613CDE" w:rsidRPr="00613CDE" w:rsidRDefault="00613CDE" w:rsidP="00613CDE">
      <w:pPr>
        <w:rPr>
          <w:rFonts w:ascii="Arial" w:hAnsi="Arial" w:cs="Arial"/>
          <w:lang w:val="en-US"/>
        </w:rPr>
      </w:pPr>
      <w:r w:rsidRPr="00613CDE">
        <w:rPr>
          <w:rFonts w:ascii="Arial" w:hAnsi="Arial" w:cs="Arial"/>
          <w:lang w:val="en-US"/>
        </w:rPr>
        <w:t xml:space="preserve">Pupils will be helped to understand respectful language, cultural </w:t>
      </w:r>
      <w:proofErr w:type="gramStart"/>
      <w:r w:rsidRPr="00613CDE">
        <w:rPr>
          <w:rFonts w:ascii="Arial" w:hAnsi="Arial" w:cs="Arial"/>
          <w:lang w:val="en-US"/>
        </w:rPr>
        <w:t>difference</w:t>
      </w:r>
      <w:proofErr w:type="gramEnd"/>
      <w:r w:rsidRPr="00613CDE">
        <w:rPr>
          <w:rFonts w:ascii="Arial" w:hAnsi="Arial" w:cs="Arial"/>
          <w:lang w:val="en-US"/>
        </w:rPr>
        <w:t>, equality, rights and responsibilities.</w:t>
      </w:r>
    </w:p>
    <w:p w14:paraId="5906E825" w14:textId="77777777" w:rsidR="00613CDE" w:rsidRPr="00613CDE" w:rsidRDefault="00613CDE" w:rsidP="00613CDE">
      <w:pPr>
        <w:rPr>
          <w:rFonts w:ascii="Arial" w:hAnsi="Arial" w:cs="Arial"/>
          <w:lang w:val="en-US"/>
        </w:rPr>
      </w:pPr>
      <w:r w:rsidRPr="00613CDE">
        <w:rPr>
          <w:rFonts w:ascii="Arial" w:hAnsi="Arial" w:cs="Arial"/>
          <w:lang w:val="en-US"/>
        </w:rPr>
        <w:t xml:space="preserve">Staff will model respectful behaviour and challenge racist comments, including comments presented as </w:t>
      </w:r>
      <w:proofErr w:type="spellStart"/>
      <w:r w:rsidRPr="00613CDE">
        <w:rPr>
          <w:rFonts w:ascii="Arial" w:hAnsi="Arial" w:cs="Arial"/>
          <w:lang w:val="en-US"/>
        </w:rPr>
        <w:t>humour</w:t>
      </w:r>
      <w:proofErr w:type="spellEnd"/>
      <w:r w:rsidRPr="00613CDE">
        <w:rPr>
          <w:rFonts w:ascii="Arial" w:hAnsi="Arial" w:cs="Arial"/>
          <w:lang w:val="en-US"/>
        </w:rPr>
        <w:t xml:space="preserve"> or banter.</w:t>
      </w:r>
    </w:p>
    <w:p w14:paraId="7904C255" w14:textId="77777777" w:rsidR="00613CDE" w:rsidRPr="00613CDE" w:rsidRDefault="00613CDE" w:rsidP="00613CDE">
      <w:pPr>
        <w:rPr>
          <w:rFonts w:ascii="Arial" w:hAnsi="Arial" w:cs="Arial"/>
          <w:lang w:val="en-US"/>
        </w:rPr>
      </w:pPr>
      <w:r w:rsidRPr="00613CDE">
        <w:rPr>
          <w:rFonts w:ascii="Arial" w:hAnsi="Arial" w:cs="Arial"/>
          <w:lang w:val="en-US"/>
        </w:rPr>
        <w:t>Pupil voice and emerging concerns will inform preventative work.</w:t>
      </w:r>
    </w:p>
    <w:p w14:paraId="46A0307D" w14:textId="77777777" w:rsidR="00613CDE" w:rsidRPr="00613CDE" w:rsidRDefault="00613CDE" w:rsidP="00613CDE">
      <w:pPr>
        <w:pStyle w:val="Heading2"/>
        <w:rPr>
          <w:lang w:val="en-US"/>
        </w:rPr>
      </w:pPr>
      <w:r w:rsidRPr="00613CDE">
        <w:rPr>
          <w:lang w:val="en-US"/>
        </w:rPr>
        <w:t>6. Reporting concerns</w:t>
      </w:r>
    </w:p>
    <w:p w14:paraId="0A70FDC3" w14:textId="77777777" w:rsidR="00613CDE" w:rsidRPr="00613CDE" w:rsidRDefault="00613CDE" w:rsidP="00613CDE">
      <w:pPr>
        <w:rPr>
          <w:rFonts w:ascii="Arial" w:hAnsi="Arial" w:cs="Arial"/>
          <w:lang w:val="en-US"/>
        </w:rPr>
      </w:pPr>
      <w:r w:rsidRPr="00613CDE">
        <w:rPr>
          <w:rFonts w:ascii="Arial" w:hAnsi="Arial" w:cs="Arial"/>
          <w:lang w:val="en-US"/>
        </w:rPr>
        <w:t xml:space="preserve">A pupil may report racism to any member of staff. Parents/carers, staff and other members of the school community should report concerns to the school as soon as possible. Pupils </w:t>
      </w:r>
      <w:r w:rsidRPr="00613CDE">
        <w:rPr>
          <w:rFonts w:ascii="Arial" w:hAnsi="Arial" w:cs="Arial"/>
          <w:lang w:val="en-US"/>
        </w:rPr>
        <w:lastRenderedPageBreak/>
        <w:t xml:space="preserve">will be supported to communicate in a way that works for them, including through a trusted adult, visual </w:t>
      </w:r>
      <w:proofErr w:type="gramStart"/>
      <w:r w:rsidRPr="00613CDE">
        <w:rPr>
          <w:rFonts w:ascii="Arial" w:hAnsi="Arial" w:cs="Arial"/>
          <w:lang w:val="en-US"/>
        </w:rPr>
        <w:t>supports</w:t>
      </w:r>
      <w:proofErr w:type="gramEnd"/>
      <w:r w:rsidRPr="00613CDE">
        <w:rPr>
          <w:rFonts w:ascii="Arial" w:hAnsi="Arial" w:cs="Arial"/>
          <w:lang w:val="en-US"/>
        </w:rPr>
        <w:t>, communication aids, writing or additional processing time.</w:t>
      </w:r>
    </w:p>
    <w:p w14:paraId="2BC3C6DB" w14:textId="77777777" w:rsidR="00613CDE" w:rsidRPr="00613CDE" w:rsidRDefault="00613CDE" w:rsidP="00613CDE">
      <w:pPr>
        <w:rPr>
          <w:rFonts w:ascii="Arial" w:hAnsi="Arial" w:cs="Arial"/>
          <w:lang w:val="en-US"/>
        </w:rPr>
      </w:pPr>
      <w:r w:rsidRPr="00613CDE">
        <w:rPr>
          <w:rFonts w:ascii="Arial" w:hAnsi="Arial" w:cs="Arial"/>
          <w:lang w:val="en-US"/>
        </w:rPr>
        <w:t>Staff who witness or receive a report of a racist incident must respond and record it in accordance with school procedures. They must not dismiss the concern as banter, a joke or an inevitable consequence of a pupil’s SEND.</w:t>
      </w:r>
    </w:p>
    <w:p w14:paraId="10B08F10" w14:textId="77777777" w:rsidR="00613CDE" w:rsidRPr="00613CDE" w:rsidRDefault="00613CDE" w:rsidP="00613CDE">
      <w:pPr>
        <w:pStyle w:val="Heading2"/>
        <w:rPr>
          <w:lang w:val="en-US"/>
        </w:rPr>
      </w:pPr>
      <w:r w:rsidRPr="00613CDE">
        <w:rPr>
          <w:lang w:val="en-US"/>
        </w:rPr>
        <w:t>7. Responding to a racist incident</w:t>
      </w:r>
    </w:p>
    <w:p w14:paraId="606D0192" w14:textId="77777777" w:rsidR="00613CDE" w:rsidRPr="00613CDE" w:rsidRDefault="00613CDE" w:rsidP="00613CDE">
      <w:pPr>
        <w:rPr>
          <w:rFonts w:ascii="Arial" w:hAnsi="Arial" w:cs="Arial"/>
          <w:lang w:val="en-US"/>
        </w:rPr>
      </w:pPr>
      <w:r w:rsidRPr="00613CDE">
        <w:rPr>
          <w:rFonts w:ascii="Arial" w:hAnsi="Arial" w:cs="Arial"/>
          <w:lang w:val="en-US"/>
        </w:rPr>
        <w:t>The precise response will depend on the circumstances. As a general framework, staff will:</w:t>
      </w:r>
    </w:p>
    <w:p w14:paraId="50E2370C"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Address any immediate safety, welfare or medical needs and stop harmful behaviour where safe to do so.</w:t>
      </w:r>
    </w:p>
    <w:p w14:paraId="1166AE9D"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Listen to the person reporting the incident and reassure them that the concern will be taken seriously.</w:t>
      </w:r>
    </w:p>
    <w:p w14:paraId="2B457C0D"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Record the incident promptly on the school’s recording system (currently CPOMS), using factual language and recording the words used where relevant.</w:t>
      </w:r>
    </w:p>
    <w:p w14:paraId="23B4CF59"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Notify the Headteacher, Assistant Headteacher and/or DSL in accordance with the seriousness and safeguarding implications of the incident.</w:t>
      </w:r>
    </w:p>
    <w:p w14:paraId="6A834DE4"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 xml:space="preserve">Consider whether the matter is bullying, discrimination, harassment, </w:t>
      </w:r>
      <w:proofErr w:type="gramStart"/>
      <w:r w:rsidRPr="00613CDE">
        <w:rPr>
          <w:rFonts w:ascii="Arial" w:hAnsi="Arial" w:cs="Arial"/>
          <w:lang w:val="en-US"/>
        </w:rPr>
        <w:t>a safeguarding</w:t>
      </w:r>
      <w:proofErr w:type="gramEnd"/>
      <w:r w:rsidRPr="00613CDE">
        <w:rPr>
          <w:rFonts w:ascii="Arial" w:hAnsi="Arial" w:cs="Arial"/>
          <w:lang w:val="en-US"/>
        </w:rPr>
        <w:t xml:space="preserve"> concern, an online-safety issue, a staff-conduct concern or potentially a criminal matter.</w:t>
      </w:r>
    </w:p>
    <w:p w14:paraId="4A500562"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Establish the facts fairly, including the accounts of those involved and relevant witnesses, while taking account of communication needs and avoiding unnecessary repeated questioning.</w:t>
      </w:r>
    </w:p>
    <w:p w14:paraId="7AEB6D78"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Consider the pupil’s age, SEND, developmental understanding, intent, impact, previous incidents and any contextual factors.</w:t>
      </w:r>
    </w:p>
    <w:p w14:paraId="34D391E0"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Agree appropriate support, educational work, restorative action and/or consequences, and communicate with parents/carers where appropriate.</w:t>
      </w:r>
    </w:p>
    <w:p w14:paraId="33900CD3" w14:textId="77777777" w:rsidR="00613CDE" w:rsidRPr="00613CDE" w:rsidRDefault="00613CDE" w:rsidP="00613CDE">
      <w:pPr>
        <w:pStyle w:val="ListParagraph"/>
        <w:numPr>
          <w:ilvl w:val="0"/>
          <w:numId w:val="13"/>
        </w:numPr>
        <w:rPr>
          <w:rFonts w:ascii="Arial" w:hAnsi="Arial" w:cs="Arial"/>
          <w:lang w:val="en-US"/>
        </w:rPr>
      </w:pPr>
      <w:r w:rsidRPr="00613CDE">
        <w:rPr>
          <w:rFonts w:ascii="Arial" w:hAnsi="Arial" w:cs="Arial"/>
          <w:lang w:val="en-US"/>
        </w:rPr>
        <w:t>Review the situation to check that the behaviour has stopped and that the person affected feels safe and supported.</w:t>
      </w:r>
    </w:p>
    <w:p w14:paraId="3848DB50" w14:textId="77777777" w:rsidR="00613CDE" w:rsidRPr="00613CDE" w:rsidRDefault="00613CDE" w:rsidP="00613CDE">
      <w:pPr>
        <w:pStyle w:val="Heading2"/>
        <w:rPr>
          <w:lang w:val="en-US"/>
        </w:rPr>
      </w:pPr>
      <w:r w:rsidRPr="00613CDE">
        <w:rPr>
          <w:lang w:val="en-US"/>
        </w:rPr>
        <w:t>8. Safeguarding and escalation</w:t>
      </w:r>
    </w:p>
    <w:p w14:paraId="5E124BAD" w14:textId="77777777" w:rsidR="00613CDE" w:rsidRPr="00613CDE" w:rsidRDefault="00613CDE" w:rsidP="00613CDE">
      <w:pPr>
        <w:rPr>
          <w:rFonts w:ascii="Arial" w:hAnsi="Arial" w:cs="Arial"/>
          <w:lang w:val="en-US"/>
        </w:rPr>
      </w:pPr>
      <w:r w:rsidRPr="00613CDE">
        <w:rPr>
          <w:rFonts w:ascii="Arial" w:hAnsi="Arial" w:cs="Arial"/>
          <w:lang w:val="en-US"/>
        </w:rPr>
        <w:t xml:space="preserve">Racist incidents can be safeguarding matters. Where an incident indicates that a child has suffered, is suffering or may be at risk of harm, staff must follow GUST’s Safeguarding and Child Protection Policy and </w:t>
      </w:r>
      <w:proofErr w:type="gramStart"/>
      <w:r w:rsidRPr="00613CDE">
        <w:rPr>
          <w:rFonts w:ascii="Arial" w:hAnsi="Arial" w:cs="Arial"/>
          <w:lang w:val="en-US"/>
        </w:rPr>
        <w:t>refer the concern</w:t>
      </w:r>
      <w:proofErr w:type="gramEnd"/>
      <w:r w:rsidRPr="00613CDE">
        <w:rPr>
          <w:rFonts w:ascii="Arial" w:hAnsi="Arial" w:cs="Arial"/>
          <w:lang w:val="en-US"/>
        </w:rPr>
        <w:t xml:space="preserve"> to the DSL without delay. KCSIE 2026 requires a child-</w:t>
      </w:r>
      <w:proofErr w:type="spellStart"/>
      <w:r w:rsidRPr="00613CDE">
        <w:rPr>
          <w:rFonts w:ascii="Arial" w:hAnsi="Arial" w:cs="Arial"/>
          <w:lang w:val="en-US"/>
        </w:rPr>
        <w:t>centred</w:t>
      </w:r>
      <w:proofErr w:type="spellEnd"/>
      <w:r w:rsidRPr="00613CDE">
        <w:rPr>
          <w:rFonts w:ascii="Arial" w:hAnsi="Arial" w:cs="Arial"/>
          <w:lang w:val="en-US"/>
        </w:rPr>
        <w:t xml:space="preserve"> safeguarding approach and applies to independent schools.</w:t>
      </w:r>
    </w:p>
    <w:p w14:paraId="7EEE0DDA" w14:textId="77777777" w:rsidR="00613CDE" w:rsidRPr="00613CDE" w:rsidRDefault="00613CDE" w:rsidP="00613CDE">
      <w:pPr>
        <w:rPr>
          <w:rFonts w:ascii="Arial" w:hAnsi="Arial" w:cs="Arial"/>
          <w:lang w:val="en-US"/>
        </w:rPr>
      </w:pPr>
      <w:r w:rsidRPr="00613CDE">
        <w:rPr>
          <w:rFonts w:ascii="Arial" w:hAnsi="Arial" w:cs="Arial"/>
          <w:lang w:val="en-US"/>
        </w:rPr>
        <w:t xml:space="preserve">Where there is a risk of </w:t>
      </w:r>
      <w:proofErr w:type="spellStart"/>
      <w:r w:rsidRPr="00613CDE">
        <w:rPr>
          <w:rFonts w:ascii="Arial" w:hAnsi="Arial" w:cs="Arial"/>
          <w:lang w:val="en-US"/>
        </w:rPr>
        <w:t>radicalisation</w:t>
      </w:r>
      <w:proofErr w:type="spellEnd"/>
      <w:r w:rsidRPr="00613CDE">
        <w:rPr>
          <w:rFonts w:ascii="Arial" w:hAnsi="Arial" w:cs="Arial"/>
          <w:lang w:val="en-US"/>
        </w:rPr>
        <w:t xml:space="preserve"> or extremist influence, the DSL will consider the concern through the school’s safeguarding and Prevent procedures. Racism or offensive views alone should not automatically be treated as a Prevent concern; the relevant risk and context must be considered.</w:t>
      </w:r>
    </w:p>
    <w:p w14:paraId="0D965484" w14:textId="77777777" w:rsidR="00613CDE" w:rsidRPr="00613CDE" w:rsidRDefault="00613CDE" w:rsidP="00613CDE">
      <w:pPr>
        <w:rPr>
          <w:rFonts w:ascii="Arial" w:hAnsi="Arial" w:cs="Arial"/>
          <w:lang w:val="en-US"/>
        </w:rPr>
      </w:pPr>
      <w:r w:rsidRPr="00613CDE">
        <w:rPr>
          <w:rFonts w:ascii="Arial" w:hAnsi="Arial" w:cs="Arial"/>
          <w:lang w:val="en-US"/>
        </w:rPr>
        <w:t>Where conduct may constitute a criminal offence or there is an immediate risk of serious harm, the school may seek advice from or make a referral to the police or other appropriate agency. Decisions will be based on the circumstances and safeguarding needs of those involved.</w:t>
      </w:r>
    </w:p>
    <w:p w14:paraId="5B350A38" w14:textId="77777777" w:rsidR="00613CDE" w:rsidRPr="00613CDE" w:rsidRDefault="00613CDE" w:rsidP="00613CDE">
      <w:pPr>
        <w:pStyle w:val="Heading2"/>
        <w:rPr>
          <w:lang w:val="en-US"/>
        </w:rPr>
      </w:pPr>
      <w:r w:rsidRPr="00613CDE">
        <w:rPr>
          <w:lang w:val="en-US"/>
        </w:rPr>
        <w:t>9. Supporting the person affected</w:t>
      </w:r>
    </w:p>
    <w:p w14:paraId="1CD5DE03" w14:textId="77777777" w:rsidR="00613CDE" w:rsidRPr="00613CDE" w:rsidRDefault="00613CDE" w:rsidP="00613CDE">
      <w:pPr>
        <w:rPr>
          <w:rFonts w:ascii="Arial" w:hAnsi="Arial" w:cs="Arial"/>
          <w:lang w:val="en-US"/>
        </w:rPr>
      </w:pPr>
      <w:r w:rsidRPr="00613CDE">
        <w:rPr>
          <w:rFonts w:ascii="Arial" w:hAnsi="Arial" w:cs="Arial"/>
          <w:lang w:val="en-US"/>
        </w:rPr>
        <w:t>Support will be tailored to the individual and may include:</w:t>
      </w:r>
    </w:p>
    <w:p w14:paraId="53B2E07F"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lastRenderedPageBreak/>
        <w:t>a named trusted adult and opportunities to talk or communicate about what happened;</w:t>
      </w:r>
    </w:p>
    <w:p w14:paraId="105B45F3"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t>reassurance about the action being taken and how to report further concerns;</w:t>
      </w:r>
    </w:p>
    <w:p w14:paraId="18973EA4"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t>pastoral, therapeutic or external-agency support where appropriate;</w:t>
      </w:r>
    </w:p>
    <w:p w14:paraId="7D4AD85D"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t>reasonable adjustments to reduce further risk or distress;</w:t>
      </w:r>
    </w:p>
    <w:p w14:paraId="3B5B703B"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t>work with parents/carers and relevant professionals; and</w:t>
      </w:r>
    </w:p>
    <w:p w14:paraId="3DED586E" w14:textId="77777777" w:rsidR="00613CDE" w:rsidRPr="00613CDE" w:rsidRDefault="00613CDE" w:rsidP="00613CDE">
      <w:pPr>
        <w:pStyle w:val="ListParagraph"/>
        <w:numPr>
          <w:ilvl w:val="0"/>
          <w:numId w:val="14"/>
        </w:numPr>
        <w:rPr>
          <w:rFonts w:ascii="Arial" w:hAnsi="Arial" w:cs="Arial"/>
          <w:lang w:val="en-US"/>
        </w:rPr>
      </w:pPr>
      <w:r w:rsidRPr="00613CDE">
        <w:rPr>
          <w:rFonts w:ascii="Arial" w:hAnsi="Arial" w:cs="Arial"/>
          <w:lang w:val="en-US"/>
        </w:rPr>
        <w:t>follow-up to check that the behaviour has stopped and there has been no retaliation.</w:t>
      </w:r>
    </w:p>
    <w:p w14:paraId="55665B5C" w14:textId="77777777" w:rsidR="00613CDE" w:rsidRPr="00613CDE" w:rsidRDefault="00613CDE" w:rsidP="00613CDE">
      <w:pPr>
        <w:pStyle w:val="Heading2"/>
        <w:rPr>
          <w:lang w:val="en-US"/>
        </w:rPr>
      </w:pPr>
      <w:r w:rsidRPr="00613CDE">
        <w:rPr>
          <w:lang w:val="en-US"/>
        </w:rPr>
        <w:t>10. Responding to the person responsible</w:t>
      </w:r>
    </w:p>
    <w:p w14:paraId="52CBCBBC" w14:textId="77777777" w:rsidR="00613CDE" w:rsidRPr="00613CDE" w:rsidRDefault="00613CDE" w:rsidP="00613CDE">
      <w:pPr>
        <w:rPr>
          <w:rFonts w:ascii="Arial" w:hAnsi="Arial" w:cs="Arial"/>
          <w:lang w:val="en-US"/>
        </w:rPr>
      </w:pPr>
      <w:r w:rsidRPr="00613CDE">
        <w:rPr>
          <w:rFonts w:ascii="Arial" w:hAnsi="Arial" w:cs="Arial"/>
          <w:lang w:val="en-US"/>
        </w:rPr>
        <w:t>The school will challenge racist behaviour while seeking to understand what has contributed to it. For pupils, the response may combine education, reflection, restorative work where safe and appropriate, behaviour support, risk management and proportionate consequences under the Behaviour Policy.</w:t>
      </w:r>
    </w:p>
    <w:p w14:paraId="6F53DA0A" w14:textId="77777777" w:rsidR="00613CDE" w:rsidRPr="00613CDE" w:rsidRDefault="00613CDE" w:rsidP="00613CDE">
      <w:pPr>
        <w:rPr>
          <w:rFonts w:ascii="Arial" w:hAnsi="Arial" w:cs="Arial"/>
          <w:lang w:val="en-US"/>
        </w:rPr>
      </w:pPr>
      <w:r w:rsidRPr="00613CDE">
        <w:rPr>
          <w:rFonts w:ascii="Arial" w:hAnsi="Arial" w:cs="Arial"/>
          <w:lang w:val="en-US"/>
        </w:rPr>
        <w:t>SEND, communication differences, trauma or limited understanding may be relevant to the response and support required. They do not remove the need to protect others or to teach safer and more respectful behaviour.</w:t>
      </w:r>
    </w:p>
    <w:p w14:paraId="7EE09D4D" w14:textId="77777777" w:rsidR="00613CDE" w:rsidRPr="00613CDE" w:rsidRDefault="00613CDE" w:rsidP="00613CDE">
      <w:pPr>
        <w:rPr>
          <w:rFonts w:ascii="Arial" w:hAnsi="Arial" w:cs="Arial"/>
          <w:lang w:val="en-US"/>
        </w:rPr>
      </w:pPr>
      <w:r w:rsidRPr="00613CDE">
        <w:rPr>
          <w:rFonts w:ascii="Arial" w:hAnsi="Arial" w:cs="Arial"/>
          <w:lang w:val="en-US"/>
        </w:rPr>
        <w:t>Restorative work will not be imposed on the person affected and will only take place where it is appropriate, safe and likely to be constructive.</w:t>
      </w:r>
    </w:p>
    <w:p w14:paraId="09FF93EE" w14:textId="77777777" w:rsidR="00613CDE" w:rsidRPr="00613CDE" w:rsidRDefault="00613CDE" w:rsidP="00613CDE">
      <w:pPr>
        <w:pStyle w:val="Heading2"/>
        <w:rPr>
          <w:lang w:val="en-US"/>
        </w:rPr>
      </w:pPr>
      <w:r w:rsidRPr="00613CDE">
        <w:rPr>
          <w:lang w:val="en-US"/>
        </w:rPr>
        <w:t>11. Incidents involving staff or adults</w:t>
      </w:r>
    </w:p>
    <w:p w14:paraId="2CDAB5CD" w14:textId="77777777" w:rsidR="00613CDE" w:rsidRPr="00613CDE" w:rsidRDefault="00613CDE" w:rsidP="00613CDE">
      <w:pPr>
        <w:rPr>
          <w:rFonts w:ascii="Arial" w:hAnsi="Arial" w:cs="Arial"/>
          <w:lang w:val="en-US"/>
        </w:rPr>
      </w:pPr>
      <w:r w:rsidRPr="00613CDE">
        <w:rPr>
          <w:rFonts w:ascii="Arial" w:hAnsi="Arial" w:cs="Arial"/>
          <w:lang w:val="en-US"/>
        </w:rPr>
        <w:t>Racist conduct by a member of staff, volunteer, contractor or other adult will be taken seriously and managed under the appropriate staff conduct, disciplinary, complaints and/or safeguarding procedures. Where an allegation or concern about an adult working with children meets the relevant safeguarding threshold, the Headteacher/DSL will follow the school’s safeguarding procedures, including consultation or referral to the Local Authority Designated Officer (LADO) where required.</w:t>
      </w:r>
    </w:p>
    <w:p w14:paraId="5D7D56FB" w14:textId="77777777" w:rsidR="00613CDE" w:rsidRPr="00613CDE" w:rsidRDefault="00613CDE" w:rsidP="00613CDE">
      <w:pPr>
        <w:rPr>
          <w:rFonts w:ascii="Arial" w:hAnsi="Arial" w:cs="Arial"/>
          <w:lang w:val="en-US"/>
        </w:rPr>
      </w:pPr>
      <w:r w:rsidRPr="00613CDE">
        <w:rPr>
          <w:rFonts w:ascii="Arial" w:hAnsi="Arial" w:cs="Arial"/>
          <w:lang w:val="en-US"/>
        </w:rPr>
        <w:t xml:space="preserve">The school will not predetermine that every racist incident by a member of staff constitutes gross misconduct. The matter will be investigated </w:t>
      </w:r>
      <w:proofErr w:type="gramStart"/>
      <w:r w:rsidRPr="00613CDE">
        <w:rPr>
          <w:rFonts w:ascii="Arial" w:hAnsi="Arial" w:cs="Arial"/>
          <w:lang w:val="en-US"/>
        </w:rPr>
        <w:t>fairly</w:t>
      </w:r>
      <w:proofErr w:type="gramEnd"/>
      <w:r w:rsidRPr="00613CDE">
        <w:rPr>
          <w:rFonts w:ascii="Arial" w:hAnsi="Arial" w:cs="Arial"/>
          <w:lang w:val="en-US"/>
        </w:rPr>
        <w:t xml:space="preserve"> and any disciplinary classification or sanction will be determined under the applicable employment procedure and circumstances of the case.</w:t>
      </w:r>
    </w:p>
    <w:p w14:paraId="2C7ECF66" w14:textId="77777777" w:rsidR="00613CDE" w:rsidRPr="00613CDE" w:rsidRDefault="00613CDE" w:rsidP="00613CDE">
      <w:pPr>
        <w:rPr>
          <w:rFonts w:ascii="Arial" w:hAnsi="Arial" w:cs="Arial"/>
          <w:lang w:val="en-US"/>
        </w:rPr>
      </w:pPr>
      <w:r w:rsidRPr="00613CDE">
        <w:rPr>
          <w:rFonts w:ascii="Arial" w:hAnsi="Arial" w:cs="Arial"/>
          <w:lang w:val="en-US"/>
        </w:rPr>
        <w:t>Where a staff member experiences racist abuse from a pupil, parent/carer or another person, GUST will support the staff member and manage the behaviour through the appropriate pupil, parent/carer, safeguarding, visitor or employment procedures.</w:t>
      </w:r>
    </w:p>
    <w:p w14:paraId="17E74B55" w14:textId="77777777" w:rsidR="00613CDE" w:rsidRPr="00613CDE" w:rsidRDefault="00613CDE" w:rsidP="00613CDE">
      <w:pPr>
        <w:pStyle w:val="Heading2"/>
        <w:rPr>
          <w:lang w:val="en-US"/>
        </w:rPr>
      </w:pPr>
      <w:r w:rsidRPr="00613CDE">
        <w:rPr>
          <w:lang w:val="en-US"/>
        </w:rPr>
        <w:t>12. Recording, monitoring and information sharing</w:t>
      </w:r>
    </w:p>
    <w:p w14:paraId="1F41B61A" w14:textId="77777777" w:rsidR="00613CDE" w:rsidRPr="00613CDE" w:rsidRDefault="00613CDE" w:rsidP="00613CDE">
      <w:pPr>
        <w:rPr>
          <w:rFonts w:ascii="Arial" w:hAnsi="Arial" w:cs="Arial"/>
          <w:lang w:val="en-US"/>
        </w:rPr>
      </w:pPr>
      <w:r w:rsidRPr="00613CDE">
        <w:rPr>
          <w:rFonts w:ascii="Arial" w:hAnsi="Arial" w:cs="Arial"/>
          <w:lang w:val="en-US"/>
        </w:rPr>
        <w:t>All reported racist incidents will be recorded on CPOMS or the school’s current safeguarding/incident recording system. Records should distinguish allegation, evidence, findings, actions and follow-up.</w:t>
      </w:r>
    </w:p>
    <w:p w14:paraId="36F3BC18" w14:textId="77777777" w:rsidR="00613CDE" w:rsidRPr="00613CDE" w:rsidRDefault="00613CDE" w:rsidP="00613CDE">
      <w:pPr>
        <w:rPr>
          <w:rFonts w:ascii="Arial" w:hAnsi="Arial" w:cs="Arial"/>
          <w:lang w:val="en-US"/>
        </w:rPr>
      </w:pPr>
      <w:r w:rsidRPr="00613CDE">
        <w:rPr>
          <w:rFonts w:ascii="Arial" w:hAnsi="Arial" w:cs="Arial"/>
          <w:lang w:val="en-US"/>
        </w:rPr>
        <w:t xml:space="preserve">SLT will review incidents and trends at least termly. Monitoring may consider recurring individuals, locations, types of behaviour, online themes, protected characteristics, repeat </w:t>
      </w:r>
      <w:proofErr w:type="spellStart"/>
      <w:r w:rsidRPr="00613CDE">
        <w:rPr>
          <w:rFonts w:ascii="Arial" w:hAnsi="Arial" w:cs="Arial"/>
          <w:lang w:val="en-US"/>
        </w:rPr>
        <w:t>victimisation</w:t>
      </w:r>
      <w:proofErr w:type="spellEnd"/>
      <w:r w:rsidRPr="00613CDE">
        <w:rPr>
          <w:rFonts w:ascii="Arial" w:hAnsi="Arial" w:cs="Arial"/>
          <w:lang w:val="en-US"/>
        </w:rPr>
        <w:t xml:space="preserve"> and whether further curriculum, safeguarding or staff-training action is needed. Relevant information will be reported to the proprietor/Trustees in an appropriately </w:t>
      </w:r>
      <w:proofErr w:type="spellStart"/>
      <w:r w:rsidRPr="00613CDE">
        <w:rPr>
          <w:rFonts w:ascii="Arial" w:hAnsi="Arial" w:cs="Arial"/>
          <w:lang w:val="en-US"/>
        </w:rPr>
        <w:t>anonymised</w:t>
      </w:r>
      <w:proofErr w:type="spellEnd"/>
      <w:r w:rsidRPr="00613CDE">
        <w:rPr>
          <w:rFonts w:ascii="Arial" w:hAnsi="Arial" w:cs="Arial"/>
          <w:lang w:val="en-US"/>
        </w:rPr>
        <w:t xml:space="preserve"> form.</w:t>
      </w:r>
    </w:p>
    <w:p w14:paraId="3F83A47C" w14:textId="77777777" w:rsidR="00613CDE" w:rsidRPr="00613CDE" w:rsidRDefault="00613CDE" w:rsidP="00613CDE">
      <w:pPr>
        <w:rPr>
          <w:rFonts w:ascii="Arial" w:hAnsi="Arial" w:cs="Arial"/>
          <w:lang w:val="en-US"/>
        </w:rPr>
      </w:pPr>
      <w:r w:rsidRPr="00613CDE">
        <w:rPr>
          <w:rFonts w:ascii="Arial" w:hAnsi="Arial" w:cs="Arial"/>
          <w:lang w:val="en-US"/>
        </w:rPr>
        <w:lastRenderedPageBreak/>
        <w:t>Information will be shared on a need-to-know basis in accordance with safeguarding requirements and data-protection law. Confidentiality cannot be promised where information must be shared to protect a child or another person.</w:t>
      </w:r>
    </w:p>
    <w:p w14:paraId="3849F2A1" w14:textId="77777777" w:rsidR="00613CDE" w:rsidRPr="00613CDE" w:rsidRDefault="00613CDE" w:rsidP="00613CDE">
      <w:pPr>
        <w:pStyle w:val="Heading2"/>
        <w:rPr>
          <w:lang w:val="en-US"/>
        </w:rPr>
      </w:pPr>
      <w:r w:rsidRPr="00613CDE">
        <w:rPr>
          <w:lang w:val="en-US"/>
        </w:rPr>
        <w:t>13. Staff training and responsibilities</w:t>
      </w:r>
    </w:p>
    <w:p w14:paraId="07EDCC34" w14:textId="77777777" w:rsidR="00613CDE" w:rsidRPr="00613CDE" w:rsidRDefault="00613CDE" w:rsidP="00613CDE">
      <w:pPr>
        <w:rPr>
          <w:rFonts w:ascii="Arial" w:hAnsi="Arial" w:cs="Arial"/>
          <w:lang w:val="en-US"/>
        </w:rPr>
      </w:pPr>
      <w:r w:rsidRPr="00613CDE">
        <w:rPr>
          <w:rFonts w:ascii="Arial" w:hAnsi="Arial" w:cs="Arial"/>
          <w:lang w:val="en-US"/>
        </w:rPr>
        <w:t>All staff are expected to model respectful and inclusive behaviour and challenge racism.</w:t>
      </w:r>
    </w:p>
    <w:p w14:paraId="48BFA5D5" w14:textId="77777777" w:rsidR="00613CDE" w:rsidRPr="00613CDE" w:rsidRDefault="00613CDE" w:rsidP="00613CDE">
      <w:pPr>
        <w:rPr>
          <w:rFonts w:ascii="Arial" w:hAnsi="Arial" w:cs="Arial"/>
          <w:lang w:val="en-US"/>
        </w:rPr>
      </w:pPr>
      <w:r w:rsidRPr="00613CDE">
        <w:rPr>
          <w:rFonts w:ascii="Arial" w:hAnsi="Arial" w:cs="Arial"/>
          <w:lang w:val="en-US"/>
        </w:rPr>
        <w:t>Staff will receive appropriate safeguarding, equality and behaviour training, including how to record and escalate concerns.</w:t>
      </w:r>
    </w:p>
    <w:p w14:paraId="7B49A608" w14:textId="77777777" w:rsidR="00613CDE" w:rsidRPr="00613CDE" w:rsidRDefault="00613CDE" w:rsidP="00613CDE">
      <w:pPr>
        <w:rPr>
          <w:rFonts w:ascii="Arial" w:hAnsi="Arial" w:cs="Arial"/>
          <w:lang w:val="en-US"/>
        </w:rPr>
      </w:pPr>
      <w:r w:rsidRPr="00613CDE">
        <w:rPr>
          <w:rFonts w:ascii="Arial" w:hAnsi="Arial" w:cs="Arial"/>
          <w:lang w:val="en-US"/>
        </w:rPr>
        <w:t>The DSL and SLT will consider whether patterns indicate wider safeguarding, Prevent, curriculum or culture concerns.</w:t>
      </w:r>
    </w:p>
    <w:p w14:paraId="53736FF3" w14:textId="77777777" w:rsidR="00613CDE" w:rsidRPr="00613CDE" w:rsidRDefault="00613CDE" w:rsidP="00613CDE">
      <w:pPr>
        <w:rPr>
          <w:rFonts w:ascii="Arial" w:hAnsi="Arial" w:cs="Arial"/>
          <w:lang w:val="en-US"/>
        </w:rPr>
      </w:pPr>
      <w:r w:rsidRPr="00613CDE">
        <w:rPr>
          <w:rFonts w:ascii="Arial" w:hAnsi="Arial" w:cs="Arial"/>
          <w:lang w:val="en-US"/>
        </w:rPr>
        <w:t>The Headteacher and SLT are responsible for ensuring this policy is implemented consistently and reviewed.</w:t>
      </w:r>
    </w:p>
    <w:p w14:paraId="0E9A9E9D" w14:textId="77777777" w:rsidR="00613CDE" w:rsidRPr="00613CDE" w:rsidRDefault="00613CDE" w:rsidP="00613CDE">
      <w:pPr>
        <w:pStyle w:val="Heading2"/>
        <w:rPr>
          <w:lang w:val="en-US"/>
        </w:rPr>
      </w:pPr>
      <w:r w:rsidRPr="00613CDE">
        <w:rPr>
          <w:lang w:val="en-US"/>
        </w:rPr>
        <w:t>14. Complaints</w:t>
      </w:r>
    </w:p>
    <w:p w14:paraId="5CC39EA3" w14:textId="77777777" w:rsidR="00613CDE" w:rsidRPr="00613CDE" w:rsidRDefault="00613CDE" w:rsidP="00613CDE">
      <w:pPr>
        <w:rPr>
          <w:rFonts w:ascii="Arial" w:hAnsi="Arial" w:cs="Arial"/>
          <w:lang w:val="en-US"/>
        </w:rPr>
      </w:pPr>
      <w:r w:rsidRPr="00613CDE">
        <w:rPr>
          <w:rFonts w:ascii="Arial" w:hAnsi="Arial" w:cs="Arial"/>
          <w:lang w:val="en-US"/>
        </w:rPr>
        <w:t>Parents/carers or other complainants who remain dissatisfied with the school’s handling of a concern may use GUST’s Complaints Policy. Complaints about staff conduct or safeguarding will be routed through the appropriate procedure. Raising a complaint must not result in adverse treatment of a pupil.</w:t>
      </w:r>
    </w:p>
    <w:p w14:paraId="57A9B67E" w14:textId="77777777" w:rsidR="00613CDE" w:rsidRPr="00613CDE" w:rsidRDefault="00613CDE" w:rsidP="00613CDE">
      <w:pPr>
        <w:pStyle w:val="Heading2"/>
        <w:rPr>
          <w:lang w:val="en-US"/>
        </w:rPr>
      </w:pPr>
      <w:r w:rsidRPr="00613CDE">
        <w:rPr>
          <w:lang w:val="en-US"/>
        </w:rPr>
        <w:t>15. Related policies</w:t>
      </w:r>
    </w:p>
    <w:p w14:paraId="24CAF377" w14:textId="77777777"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Safeguarding and Child Protection Policy</w:t>
      </w:r>
    </w:p>
    <w:p w14:paraId="18EAE118" w14:textId="77777777"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Anti-Bullying Policy</w:t>
      </w:r>
    </w:p>
    <w:p w14:paraId="05CA066D" w14:textId="5D4D4FCE"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Behaviour Policy</w:t>
      </w:r>
    </w:p>
    <w:p w14:paraId="3265399F" w14:textId="3A1E98EE"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 xml:space="preserve">Equality and Diversity </w:t>
      </w:r>
    </w:p>
    <w:p w14:paraId="7060612D" w14:textId="77777777"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Online Safety Policy</w:t>
      </w:r>
    </w:p>
    <w:p w14:paraId="3C7CE213" w14:textId="77777777"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Staff Behaviour / Code of Conduct</w:t>
      </w:r>
    </w:p>
    <w:p w14:paraId="1DF9CDF1" w14:textId="62B5BC90"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Complaints</w:t>
      </w:r>
      <w:r>
        <w:rPr>
          <w:rFonts w:ascii="Arial" w:hAnsi="Arial" w:cs="Arial"/>
          <w:lang w:val="en-US"/>
        </w:rPr>
        <w:t xml:space="preserve"> &amp; Compliments</w:t>
      </w:r>
      <w:r w:rsidRPr="00613CDE">
        <w:rPr>
          <w:rFonts w:ascii="Arial" w:hAnsi="Arial" w:cs="Arial"/>
          <w:lang w:val="en-US"/>
        </w:rPr>
        <w:t xml:space="preserve"> Policy</w:t>
      </w:r>
    </w:p>
    <w:p w14:paraId="135E64A1" w14:textId="77777777"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Positive Handling Policy</w:t>
      </w:r>
    </w:p>
    <w:p w14:paraId="2747324E" w14:textId="710FD87F" w:rsidR="00613CDE" w:rsidRPr="00613CDE" w:rsidRDefault="00613CDE" w:rsidP="00613CDE">
      <w:pPr>
        <w:pStyle w:val="ListParagraph"/>
        <w:numPr>
          <w:ilvl w:val="0"/>
          <w:numId w:val="15"/>
        </w:numPr>
        <w:rPr>
          <w:rFonts w:ascii="Arial" w:hAnsi="Arial" w:cs="Arial"/>
          <w:lang w:val="en-US"/>
        </w:rPr>
      </w:pPr>
      <w:r w:rsidRPr="00613CDE">
        <w:rPr>
          <w:rFonts w:ascii="Arial" w:hAnsi="Arial" w:cs="Arial"/>
          <w:lang w:val="en-US"/>
        </w:rPr>
        <w:t>PSHE Policy</w:t>
      </w:r>
    </w:p>
    <w:p w14:paraId="7161AE8D" w14:textId="77777777" w:rsidR="00613CDE" w:rsidRPr="00613CDE" w:rsidRDefault="00613CDE" w:rsidP="00613CDE">
      <w:pPr>
        <w:pStyle w:val="Heading2"/>
        <w:rPr>
          <w:lang w:val="en-US"/>
        </w:rPr>
      </w:pPr>
      <w:r w:rsidRPr="00613CDE">
        <w:rPr>
          <w:lang w:val="en-US"/>
        </w:rPr>
        <w:t>16. Review</w:t>
      </w:r>
    </w:p>
    <w:p w14:paraId="39CF57A6" w14:textId="3FC78BF2" w:rsidR="00613CDE" w:rsidRPr="00613CDE" w:rsidRDefault="00613CDE">
      <w:pPr>
        <w:rPr>
          <w:rFonts w:ascii="Arial" w:hAnsi="Arial" w:cs="Arial"/>
          <w:lang w:val="en-US"/>
        </w:rPr>
      </w:pPr>
      <w:r w:rsidRPr="00613CDE">
        <w:rPr>
          <w:rFonts w:ascii="Arial" w:hAnsi="Arial" w:cs="Arial"/>
          <w:lang w:val="en-US"/>
        </w:rPr>
        <w:t xml:space="preserve">This policy will be reviewed </w:t>
      </w:r>
      <w:proofErr w:type="gramStart"/>
      <w:r w:rsidRPr="00613CDE">
        <w:rPr>
          <w:rFonts w:ascii="Arial" w:hAnsi="Arial" w:cs="Arial"/>
          <w:lang w:val="en-US"/>
        </w:rPr>
        <w:t>annually, or</w:t>
      </w:r>
      <w:proofErr w:type="gramEnd"/>
      <w:r w:rsidRPr="00613CDE">
        <w:rPr>
          <w:rFonts w:ascii="Arial" w:hAnsi="Arial" w:cs="Arial"/>
          <w:lang w:val="en-US"/>
        </w:rPr>
        <w:t xml:space="preserve"> sooner following significant legislative or statutory-guidance </w:t>
      </w:r>
      <w:proofErr w:type="gramStart"/>
      <w:r w:rsidRPr="00613CDE">
        <w:rPr>
          <w:rFonts w:ascii="Arial" w:hAnsi="Arial" w:cs="Arial"/>
          <w:lang w:val="en-US"/>
        </w:rPr>
        <w:t>change</w:t>
      </w:r>
      <w:proofErr w:type="gramEnd"/>
      <w:r w:rsidRPr="00613CDE">
        <w:rPr>
          <w:rFonts w:ascii="Arial" w:hAnsi="Arial" w:cs="Arial"/>
          <w:lang w:val="en-US"/>
        </w:rPr>
        <w:t>, a serious incident, identified patterns of concern or changes to school practice.</w:t>
      </w:r>
    </w:p>
    <w:sectPr w:rsidR="00613CDE" w:rsidRPr="00613CD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4D674" w14:textId="77777777" w:rsidR="00585900" w:rsidRDefault="00585900">
      <w:pPr>
        <w:spacing w:after="0" w:line="240" w:lineRule="auto"/>
      </w:pPr>
      <w:r>
        <w:separator/>
      </w:r>
    </w:p>
  </w:endnote>
  <w:endnote w:type="continuationSeparator" w:id="0">
    <w:p w14:paraId="5892772A" w14:textId="77777777" w:rsidR="00585900" w:rsidRDefault="0058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FCFF"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D98A"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p w14:paraId="60D1454B"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8C62"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B1751" w14:textId="77777777" w:rsidR="00585900" w:rsidRDefault="00585900">
      <w:pPr>
        <w:spacing w:after="0" w:line="240" w:lineRule="auto"/>
      </w:pPr>
      <w:r>
        <w:separator/>
      </w:r>
    </w:p>
  </w:footnote>
  <w:footnote w:type="continuationSeparator" w:id="0">
    <w:p w14:paraId="15C08C6D" w14:textId="77777777" w:rsidR="00585900" w:rsidRDefault="005859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EBF2"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E40E1"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ABEF" w14:textId="77777777" w:rsidR="005C1D47" w:rsidRDefault="005C1D4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37A"/>
    <w:multiLevelType w:val="multilevel"/>
    <w:tmpl w:val="BEFA1A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616A6A"/>
    <w:multiLevelType w:val="multilevel"/>
    <w:tmpl w:val="87D473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BD20A0"/>
    <w:multiLevelType w:val="multilevel"/>
    <w:tmpl w:val="B4CEC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55A6540"/>
    <w:multiLevelType w:val="hybridMultilevel"/>
    <w:tmpl w:val="3B8C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F72268"/>
    <w:multiLevelType w:val="hybridMultilevel"/>
    <w:tmpl w:val="63BE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78666D"/>
    <w:multiLevelType w:val="multilevel"/>
    <w:tmpl w:val="58DC5A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6746FC3"/>
    <w:multiLevelType w:val="multilevel"/>
    <w:tmpl w:val="D4BE1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8D3120"/>
    <w:multiLevelType w:val="multilevel"/>
    <w:tmpl w:val="A5505A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E82344E"/>
    <w:multiLevelType w:val="multilevel"/>
    <w:tmpl w:val="9D32FF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CBD2817"/>
    <w:multiLevelType w:val="hybridMultilevel"/>
    <w:tmpl w:val="5E961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35676B"/>
    <w:multiLevelType w:val="hybridMultilevel"/>
    <w:tmpl w:val="7F64B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2E0AD7"/>
    <w:multiLevelType w:val="multilevel"/>
    <w:tmpl w:val="0B1456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1C16E08"/>
    <w:multiLevelType w:val="multilevel"/>
    <w:tmpl w:val="E86E44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3B1059"/>
    <w:multiLevelType w:val="hybridMultilevel"/>
    <w:tmpl w:val="923CA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006BC6"/>
    <w:multiLevelType w:val="multilevel"/>
    <w:tmpl w:val="94EA6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3354288">
    <w:abstractNumId w:val="5"/>
  </w:num>
  <w:num w:numId="2" w16cid:durableId="1190100851">
    <w:abstractNumId w:val="0"/>
  </w:num>
  <w:num w:numId="3" w16cid:durableId="34353302">
    <w:abstractNumId w:val="14"/>
  </w:num>
  <w:num w:numId="4" w16cid:durableId="1990593995">
    <w:abstractNumId w:val="8"/>
  </w:num>
  <w:num w:numId="5" w16cid:durableId="1972516797">
    <w:abstractNumId w:val="2"/>
  </w:num>
  <w:num w:numId="6" w16cid:durableId="726993817">
    <w:abstractNumId w:val="6"/>
  </w:num>
  <w:num w:numId="7" w16cid:durableId="1710494320">
    <w:abstractNumId w:val="11"/>
  </w:num>
  <w:num w:numId="8" w16cid:durableId="1548757090">
    <w:abstractNumId w:val="7"/>
  </w:num>
  <w:num w:numId="9" w16cid:durableId="1332953256">
    <w:abstractNumId w:val="12"/>
  </w:num>
  <w:num w:numId="10" w16cid:durableId="832136458">
    <w:abstractNumId w:val="1"/>
  </w:num>
  <w:num w:numId="11" w16cid:durableId="1714424202">
    <w:abstractNumId w:val="4"/>
  </w:num>
  <w:num w:numId="12" w16cid:durableId="2109079842">
    <w:abstractNumId w:val="3"/>
  </w:num>
  <w:num w:numId="13" w16cid:durableId="698431199">
    <w:abstractNumId w:val="10"/>
  </w:num>
  <w:num w:numId="14" w16cid:durableId="1974824532">
    <w:abstractNumId w:val="9"/>
  </w:num>
  <w:num w:numId="15" w16cid:durableId="18012199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D47"/>
    <w:rsid w:val="00223886"/>
    <w:rsid w:val="0028797A"/>
    <w:rsid w:val="00366D7E"/>
    <w:rsid w:val="0039455E"/>
    <w:rsid w:val="003D3141"/>
    <w:rsid w:val="00585900"/>
    <w:rsid w:val="005C1D47"/>
    <w:rsid w:val="00613CDE"/>
    <w:rsid w:val="00930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ACE8"/>
  <w15:docId w15:val="{E3ADC413-DD24-43F1-B6D1-FB30F6CE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sz w:val="24"/>
      <w:szCs w:val="24"/>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613C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p0OLHEqgnln+Pb4hV6gFtRstw==">CgMxLjAyCGguZ2pkZ3hzOAByITFGeU5sbl9MR0tRNk43LTQ0ZlV0OWxWa05LdnNKUGRrVA==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1874</Words>
  <Characters>10742</Characters>
  <Application>Microsoft Office Word</Application>
  <DocSecurity>0</DocSecurity>
  <Lines>447</Lines>
  <Paragraphs>300</Paragraphs>
  <ScaleCrop>false</ScaleCrop>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LSA</dc:creator>
  <cp:lastModifiedBy>Bex Cutts</cp:lastModifiedBy>
  <cp:revision>2</cp:revision>
  <dcterms:created xsi:type="dcterms:W3CDTF">2026-09-21T15:01:00Z</dcterms:created>
  <dcterms:modified xsi:type="dcterms:W3CDTF">2026-09-21T15:01:00Z</dcterms:modified>
</cp:coreProperties>
</file>