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ECDF6" w14:textId="77777777" w:rsidR="002D52EA" w:rsidRDefault="00196A83">
      <w:pPr>
        <w:spacing w:after="158" w:line="259" w:lineRule="auto"/>
        <w:ind w:left="0" w:firstLine="0"/>
      </w:pPr>
      <w:r>
        <w:t xml:space="preserve"> </w:t>
      </w:r>
    </w:p>
    <w:p w14:paraId="32D04111" w14:textId="77777777" w:rsidR="002D52EA" w:rsidRDefault="00196A83">
      <w:pPr>
        <w:spacing w:after="116" w:line="259" w:lineRule="auto"/>
        <w:ind w:left="0" w:firstLine="0"/>
      </w:pPr>
      <w:r>
        <w:t xml:space="preserve"> </w:t>
      </w:r>
    </w:p>
    <w:p w14:paraId="7A5CF5D3" w14:textId="77777777" w:rsidR="002D52EA" w:rsidRDefault="00196A83">
      <w:pPr>
        <w:spacing w:after="100" w:line="259" w:lineRule="auto"/>
        <w:ind w:left="0" w:right="2208" w:firstLine="0"/>
        <w:jc w:val="right"/>
      </w:pPr>
      <w:r>
        <w:rPr>
          <w:noProof/>
        </w:rPr>
        <w:drawing>
          <wp:inline distT="0" distB="0" distL="0" distR="0" wp14:anchorId="732DE995" wp14:editId="4366F67C">
            <wp:extent cx="3063113" cy="2157095"/>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7"/>
                    <a:stretch>
                      <a:fillRect/>
                    </a:stretch>
                  </pic:blipFill>
                  <pic:spPr>
                    <a:xfrm>
                      <a:off x="0" y="0"/>
                      <a:ext cx="3063113" cy="2157095"/>
                    </a:xfrm>
                    <a:prstGeom prst="rect">
                      <a:avLst/>
                    </a:prstGeom>
                  </pic:spPr>
                </pic:pic>
              </a:graphicData>
            </a:graphic>
          </wp:inline>
        </w:drawing>
      </w:r>
      <w:r>
        <w:t xml:space="preserve"> </w:t>
      </w:r>
    </w:p>
    <w:p w14:paraId="5B4F98E3" w14:textId="77777777" w:rsidR="002D52EA" w:rsidRDefault="00196A83">
      <w:pPr>
        <w:spacing w:after="2" w:line="400" w:lineRule="auto"/>
        <w:ind w:left="0" w:right="4621" w:firstLine="0"/>
        <w:jc w:val="both"/>
      </w:pPr>
      <w:r>
        <w:t xml:space="preserve">  </w:t>
      </w:r>
    </w:p>
    <w:p w14:paraId="17A91269" w14:textId="77777777" w:rsidR="002D52EA" w:rsidRDefault="00196A83">
      <w:pPr>
        <w:spacing w:after="158" w:line="259" w:lineRule="auto"/>
        <w:ind w:left="60" w:firstLine="0"/>
        <w:jc w:val="center"/>
      </w:pPr>
      <w:r>
        <w:t xml:space="preserve"> </w:t>
      </w:r>
    </w:p>
    <w:p w14:paraId="4C3406BB" w14:textId="777D9372" w:rsidR="002D52EA" w:rsidRDefault="00756CB9" w:rsidP="00756CB9">
      <w:pPr>
        <w:spacing w:after="0" w:line="300" w:lineRule="auto"/>
        <w:ind w:right="2016"/>
        <w:jc w:val="center"/>
      </w:pPr>
      <w:r>
        <w:rPr>
          <w:sz w:val="44"/>
        </w:rPr>
        <w:t xml:space="preserve">                        </w:t>
      </w:r>
      <w:r w:rsidR="00196A83">
        <w:rPr>
          <w:sz w:val="44"/>
        </w:rPr>
        <w:t>Attendance Policy</w:t>
      </w:r>
    </w:p>
    <w:p w14:paraId="02F323CE" w14:textId="77777777" w:rsidR="002D52EA" w:rsidRDefault="00196A83">
      <w:pPr>
        <w:spacing w:after="160" w:line="259" w:lineRule="auto"/>
        <w:ind w:left="0" w:firstLine="0"/>
      </w:pPr>
      <w:r>
        <w:t xml:space="preserve"> </w:t>
      </w:r>
    </w:p>
    <w:p w14:paraId="44B15094" w14:textId="77777777" w:rsidR="002D52EA" w:rsidRDefault="00196A83">
      <w:pPr>
        <w:spacing w:after="158" w:line="259" w:lineRule="auto"/>
        <w:ind w:left="0" w:firstLine="0"/>
      </w:pPr>
      <w:r>
        <w:t xml:space="preserve"> </w:t>
      </w:r>
    </w:p>
    <w:p w14:paraId="616D2731" w14:textId="77777777" w:rsidR="002D52EA" w:rsidRDefault="00196A83">
      <w:pPr>
        <w:spacing w:after="160" w:line="259" w:lineRule="auto"/>
        <w:ind w:left="0" w:firstLine="0"/>
      </w:pPr>
      <w:r>
        <w:t xml:space="preserve"> </w:t>
      </w:r>
    </w:p>
    <w:p w14:paraId="33856316" w14:textId="77777777" w:rsidR="002D52EA" w:rsidRDefault="00196A83">
      <w:pPr>
        <w:spacing w:after="158" w:line="259" w:lineRule="auto"/>
        <w:ind w:left="0" w:firstLine="0"/>
      </w:pPr>
      <w:r>
        <w:t xml:space="preserve"> </w:t>
      </w:r>
    </w:p>
    <w:p w14:paraId="1F370621" w14:textId="77777777" w:rsidR="002D52EA" w:rsidRDefault="00196A83">
      <w:pPr>
        <w:spacing w:after="158" w:line="259" w:lineRule="auto"/>
        <w:ind w:left="0" w:firstLine="0"/>
      </w:pPr>
      <w:r>
        <w:t xml:space="preserve"> </w:t>
      </w:r>
    </w:p>
    <w:p w14:paraId="1CF2F03D" w14:textId="77777777" w:rsidR="002D52EA" w:rsidRDefault="00196A83">
      <w:pPr>
        <w:spacing w:after="160" w:line="259" w:lineRule="auto"/>
        <w:ind w:left="0" w:firstLine="0"/>
      </w:pPr>
      <w:r>
        <w:t xml:space="preserve"> </w:t>
      </w:r>
    </w:p>
    <w:p w14:paraId="2EF71C3E" w14:textId="77777777" w:rsidR="002D52EA" w:rsidRDefault="00196A83">
      <w:pPr>
        <w:spacing w:after="0" w:line="259" w:lineRule="auto"/>
        <w:ind w:left="0" w:firstLine="0"/>
      </w:pPr>
      <w:r>
        <w:t xml:space="preserve"> </w:t>
      </w:r>
    </w:p>
    <w:tbl>
      <w:tblPr>
        <w:tblStyle w:val="TableGrid"/>
        <w:tblW w:w="9018" w:type="dxa"/>
        <w:tblInd w:w="5" w:type="dxa"/>
        <w:tblCellMar>
          <w:left w:w="115" w:type="dxa"/>
          <w:right w:w="115" w:type="dxa"/>
        </w:tblCellMar>
        <w:tblLook w:val="04A0" w:firstRow="1" w:lastRow="0" w:firstColumn="1" w:lastColumn="0" w:noHBand="0" w:noVBand="1"/>
      </w:tblPr>
      <w:tblGrid>
        <w:gridCol w:w="4507"/>
        <w:gridCol w:w="4511"/>
      </w:tblGrid>
      <w:tr w:rsidR="002D52EA" w14:paraId="394AE18C" w14:textId="77777777">
        <w:trPr>
          <w:trHeight w:val="456"/>
        </w:trPr>
        <w:tc>
          <w:tcPr>
            <w:tcW w:w="4508" w:type="dxa"/>
            <w:tcBorders>
              <w:top w:val="single" w:sz="4" w:space="0" w:color="000000"/>
              <w:left w:val="single" w:sz="4" w:space="0" w:color="000000"/>
              <w:bottom w:val="single" w:sz="4" w:space="0" w:color="000000"/>
              <w:right w:val="single" w:sz="4" w:space="0" w:color="000000"/>
            </w:tcBorders>
            <w:vAlign w:val="center"/>
          </w:tcPr>
          <w:p w14:paraId="59034652" w14:textId="77777777" w:rsidR="002D52EA" w:rsidRDefault="00196A83">
            <w:pPr>
              <w:spacing w:after="0" w:line="259" w:lineRule="auto"/>
              <w:ind w:left="0" w:firstLine="0"/>
            </w:pPr>
            <w:r>
              <w:rPr>
                <w:sz w:val="20"/>
              </w:rPr>
              <w:t xml:space="preserve">Name of Policy </w:t>
            </w:r>
          </w:p>
        </w:tc>
        <w:tc>
          <w:tcPr>
            <w:tcW w:w="4511" w:type="dxa"/>
            <w:tcBorders>
              <w:top w:val="single" w:sz="4" w:space="0" w:color="000000"/>
              <w:left w:val="single" w:sz="4" w:space="0" w:color="000000"/>
              <w:bottom w:val="single" w:sz="4" w:space="0" w:color="000000"/>
              <w:right w:val="single" w:sz="4" w:space="0" w:color="000000"/>
            </w:tcBorders>
            <w:vAlign w:val="center"/>
          </w:tcPr>
          <w:p w14:paraId="6DADA2C9" w14:textId="77777777" w:rsidR="002D52EA" w:rsidRDefault="00196A83">
            <w:pPr>
              <w:spacing w:after="0" w:line="259" w:lineRule="auto"/>
              <w:ind w:left="0" w:firstLine="0"/>
            </w:pPr>
            <w:r>
              <w:rPr>
                <w:sz w:val="20"/>
              </w:rPr>
              <w:t xml:space="preserve">Attendance </w:t>
            </w:r>
          </w:p>
        </w:tc>
      </w:tr>
      <w:tr w:rsidR="002D52EA" w14:paraId="79670B87" w14:textId="77777777">
        <w:trPr>
          <w:trHeight w:val="454"/>
        </w:trPr>
        <w:tc>
          <w:tcPr>
            <w:tcW w:w="4508" w:type="dxa"/>
            <w:tcBorders>
              <w:top w:val="single" w:sz="4" w:space="0" w:color="000000"/>
              <w:left w:val="single" w:sz="4" w:space="0" w:color="000000"/>
              <w:bottom w:val="single" w:sz="4" w:space="0" w:color="000000"/>
              <w:right w:val="single" w:sz="4" w:space="0" w:color="000000"/>
            </w:tcBorders>
            <w:vAlign w:val="center"/>
          </w:tcPr>
          <w:p w14:paraId="08BB7A53" w14:textId="77777777" w:rsidR="002D52EA" w:rsidRDefault="00196A83">
            <w:pPr>
              <w:spacing w:after="0" w:line="259" w:lineRule="auto"/>
              <w:ind w:left="0" w:firstLine="0"/>
            </w:pPr>
            <w:r>
              <w:rPr>
                <w:sz w:val="20"/>
              </w:rPr>
              <w:t xml:space="preserve"> </w:t>
            </w:r>
          </w:p>
        </w:tc>
        <w:tc>
          <w:tcPr>
            <w:tcW w:w="4511" w:type="dxa"/>
            <w:tcBorders>
              <w:top w:val="single" w:sz="4" w:space="0" w:color="000000"/>
              <w:left w:val="single" w:sz="4" w:space="0" w:color="000000"/>
              <w:bottom w:val="single" w:sz="4" w:space="0" w:color="000000"/>
              <w:right w:val="single" w:sz="4" w:space="0" w:color="000000"/>
            </w:tcBorders>
            <w:vAlign w:val="center"/>
          </w:tcPr>
          <w:p w14:paraId="1B507A0D" w14:textId="77777777" w:rsidR="002D52EA" w:rsidRDefault="00196A83">
            <w:pPr>
              <w:spacing w:after="0" w:line="259" w:lineRule="auto"/>
              <w:ind w:left="0" w:firstLine="0"/>
            </w:pPr>
            <w:r>
              <w:rPr>
                <w:sz w:val="20"/>
              </w:rPr>
              <w:t xml:space="preserve"> </w:t>
            </w:r>
          </w:p>
        </w:tc>
      </w:tr>
      <w:tr w:rsidR="002D52EA" w14:paraId="7009C0E9" w14:textId="77777777">
        <w:trPr>
          <w:trHeight w:val="454"/>
        </w:trPr>
        <w:tc>
          <w:tcPr>
            <w:tcW w:w="4508" w:type="dxa"/>
            <w:tcBorders>
              <w:top w:val="single" w:sz="4" w:space="0" w:color="000000"/>
              <w:left w:val="single" w:sz="4" w:space="0" w:color="000000"/>
              <w:bottom w:val="single" w:sz="4" w:space="0" w:color="000000"/>
              <w:right w:val="single" w:sz="4" w:space="0" w:color="000000"/>
            </w:tcBorders>
            <w:vAlign w:val="center"/>
          </w:tcPr>
          <w:p w14:paraId="01322CD6" w14:textId="77777777" w:rsidR="002D52EA" w:rsidRDefault="00196A83">
            <w:pPr>
              <w:spacing w:after="0" w:line="259" w:lineRule="auto"/>
              <w:ind w:left="0" w:firstLine="0"/>
            </w:pPr>
            <w:r>
              <w:rPr>
                <w:sz w:val="20"/>
              </w:rPr>
              <w:t xml:space="preserve">Review Committee </w:t>
            </w:r>
          </w:p>
        </w:tc>
        <w:tc>
          <w:tcPr>
            <w:tcW w:w="4511" w:type="dxa"/>
            <w:tcBorders>
              <w:top w:val="single" w:sz="4" w:space="0" w:color="000000"/>
              <w:left w:val="single" w:sz="4" w:space="0" w:color="000000"/>
              <w:bottom w:val="single" w:sz="4" w:space="0" w:color="000000"/>
              <w:right w:val="single" w:sz="4" w:space="0" w:color="000000"/>
            </w:tcBorders>
            <w:vAlign w:val="center"/>
          </w:tcPr>
          <w:p w14:paraId="7CEECBB4" w14:textId="77777777" w:rsidR="002D52EA" w:rsidRDefault="00196A83">
            <w:pPr>
              <w:spacing w:after="0" w:line="259" w:lineRule="auto"/>
              <w:ind w:left="0" w:firstLine="0"/>
            </w:pPr>
            <w:r>
              <w:rPr>
                <w:sz w:val="20"/>
              </w:rPr>
              <w:t xml:space="preserve">SLT  </w:t>
            </w:r>
          </w:p>
        </w:tc>
      </w:tr>
      <w:tr w:rsidR="002D52EA" w14:paraId="2851F01C" w14:textId="77777777">
        <w:trPr>
          <w:trHeight w:val="454"/>
        </w:trPr>
        <w:tc>
          <w:tcPr>
            <w:tcW w:w="4508" w:type="dxa"/>
            <w:tcBorders>
              <w:top w:val="single" w:sz="4" w:space="0" w:color="000000"/>
              <w:left w:val="single" w:sz="4" w:space="0" w:color="000000"/>
              <w:bottom w:val="single" w:sz="4" w:space="0" w:color="000000"/>
              <w:right w:val="single" w:sz="4" w:space="0" w:color="000000"/>
            </w:tcBorders>
            <w:vAlign w:val="center"/>
          </w:tcPr>
          <w:p w14:paraId="413A8E13" w14:textId="77777777" w:rsidR="002D52EA" w:rsidRDefault="00196A83">
            <w:pPr>
              <w:spacing w:after="0" w:line="259" w:lineRule="auto"/>
              <w:ind w:left="0" w:firstLine="0"/>
            </w:pPr>
            <w:r>
              <w:rPr>
                <w:sz w:val="20"/>
              </w:rPr>
              <w:t xml:space="preserve">Last review date </w:t>
            </w:r>
          </w:p>
        </w:tc>
        <w:tc>
          <w:tcPr>
            <w:tcW w:w="4511" w:type="dxa"/>
            <w:tcBorders>
              <w:top w:val="single" w:sz="4" w:space="0" w:color="000000"/>
              <w:left w:val="single" w:sz="4" w:space="0" w:color="000000"/>
              <w:bottom w:val="single" w:sz="4" w:space="0" w:color="000000"/>
              <w:right w:val="single" w:sz="4" w:space="0" w:color="000000"/>
            </w:tcBorders>
            <w:vAlign w:val="center"/>
          </w:tcPr>
          <w:p w14:paraId="7E694A3D" w14:textId="34E5E23A" w:rsidR="002D52EA" w:rsidRDefault="00196A83">
            <w:pPr>
              <w:spacing w:after="0" w:line="259" w:lineRule="auto"/>
              <w:ind w:left="0" w:firstLine="0"/>
            </w:pPr>
            <w:r>
              <w:rPr>
                <w:sz w:val="20"/>
              </w:rPr>
              <w:t>September 202</w:t>
            </w:r>
            <w:r w:rsidR="001D1BDE">
              <w:rPr>
                <w:sz w:val="20"/>
              </w:rPr>
              <w:t>6</w:t>
            </w:r>
          </w:p>
        </w:tc>
      </w:tr>
      <w:tr w:rsidR="002D52EA" w14:paraId="586ACAFA" w14:textId="77777777">
        <w:trPr>
          <w:trHeight w:val="456"/>
        </w:trPr>
        <w:tc>
          <w:tcPr>
            <w:tcW w:w="4508" w:type="dxa"/>
            <w:tcBorders>
              <w:top w:val="single" w:sz="4" w:space="0" w:color="000000"/>
              <w:left w:val="single" w:sz="4" w:space="0" w:color="000000"/>
              <w:bottom w:val="single" w:sz="4" w:space="0" w:color="000000"/>
              <w:right w:val="single" w:sz="4" w:space="0" w:color="000000"/>
            </w:tcBorders>
            <w:vAlign w:val="center"/>
          </w:tcPr>
          <w:p w14:paraId="6A753604" w14:textId="77777777" w:rsidR="002D52EA" w:rsidRDefault="00196A83">
            <w:pPr>
              <w:spacing w:after="0" w:line="259" w:lineRule="auto"/>
              <w:ind w:left="0" w:firstLine="0"/>
            </w:pPr>
            <w:r>
              <w:rPr>
                <w:sz w:val="20"/>
              </w:rPr>
              <w:t xml:space="preserve">Next review date </w:t>
            </w:r>
          </w:p>
        </w:tc>
        <w:tc>
          <w:tcPr>
            <w:tcW w:w="4511" w:type="dxa"/>
            <w:tcBorders>
              <w:top w:val="single" w:sz="4" w:space="0" w:color="000000"/>
              <w:left w:val="single" w:sz="4" w:space="0" w:color="000000"/>
              <w:bottom w:val="single" w:sz="4" w:space="0" w:color="000000"/>
              <w:right w:val="single" w:sz="4" w:space="0" w:color="000000"/>
            </w:tcBorders>
            <w:vAlign w:val="center"/>
          </w:tcPr>
          <w:p w14:paraId="2DA61B1C" w14:textId="020B3981" w:rsidR="002D52EA" w:rsidRDefault="00196A83">
            <w:pPr>
              <w:spacing w:after="0" w:line="259" w:lineRule="auto"/>
              <w:ind w:left="0" w:firstLine="0"/>
            </w:pPr>
            <w:r>
              <w:rPr>
                <w:sz w:val="20"/>
              </w:rPr>
              <w:t>September 202</w:t>
            </w:r>
            <w:r w:rsidR="001D1BDE">
              <w:rPr>
                <w:sz w:val="20"/>
              </w:rPr>
              <w:t>7</w:t>
            </w:r>
            <w:r>
              <w:rPr>
                <w:sz w:val="20"/>
              </w:rPr>
              <w:t xml:space="preserve"> </w:t>
            </w:r>
          </w:p>
        </w:tc>
      </w:tr>
    </w:tbl>
    <w:p w14:paraId="19939C37" w14:textId="77777777" w:rsidR="00756CB9" w:rsidRDefault="00756CB9">
      <w:pPr>
        <w:spacing w:after="188" w:line="259" w:lineRule="auto"/>
        <w:ind w:left="-5"/>
      </w:pPr>
    </w:p>
    <w:p w14:paraId="01D074D3" w14:textId="77777777" w:rsidR="00756CB9" w:rsidRDefault="00756CB9">
      <w:pPr>
        <w:spacing w:after="188" w:line="259" w:lineRule="auto"/>
        <w:ind w:left="-5"/>
      </w:pPr>
    </w:p>
    <w:p w14:paraId="5B63C1E7" w14:textId="084EF5A3" w:rsidR="00756CB9" w:rsidRDefault="00756CB9" w:rsidP="00756CB9"/>
    <w:p w14:paraId="37B4A85C" w14:textId="77777777" w:rsidR="006F09A2" w:rsidRDefault="006F09A2" w:rsidP="006F09A2">
      <w:pPr>
        <w:pStyle w:val="Heading2"/>
      </w:pPr>
      <w:r>
        <w:lastRenderedPageBreak/>
        <w:t>1. Purpose and principles</w:t>
      </w:r>
    </w:p>
    <w:p w14:paraId="28ABAF9C" w14:textId="77777777" w:rsidR="006F09A2" w:rsidRDefault="006F09A2" w:rsidP="006F09A2">
      <w:r>
        <w:t>GUST is an independent special school. We recognise that regular attendance supports pupils’ education, wellbeing, relationships and preparation for adulthood. We also recognise that pupils attending GUST may have complex special educational needs and disabilities (SEND), health needs, anxiety, sensory needs, communication differences and other barriers which can affect attendance.</w:t>
      </w:r>
    </w:p>
    <w:p w14:paraId="5D7CB382" w14:textId="77777777" w:rsidR="006F09A2" w:rsidRDefault="006F09A2" w:rsidP="006F09A2">
      <w:r>
        <w:t>Our approach is therefore child-centred, supportive and proportionate. Attendance concerns will not be considered in isolation from a pupil’s SEND, Education, Health and Care (EHC) Plan, health needs, safeguarding circumstances, placement arrangements or other relevant information.</w:t>
      </w:r>
    </w:p>
    <w:p w14:paraId="13FF7924" w14:textId="1BCB1FD6" w:rsidR="006F09A2" w:rsidRDefault="006F09A2" w:rsidP="006F09A2">
      <w:r>
        <w:t xml:space="preserve">GUST will work in partnership with pupils, parents/carers, placing or home local authorities, Education Welfare Officers (EWO), health professionals and other agencies where appropriate. </w:t>
      </w:r>
    </w:p>
    <w:p w14:paraId="4AD717AB" w14:textId="77777777" w:rsidR="006F09A2" w:rsidRDefault="006F09A2" w:rsidP="006F09A2">
      <w:pPr>
        <w:pStyle w:val="Heading2"/>
      </w:pPr>
      <w:r>
        <w:t>2. Legal and guidance framework</w:t>
      </w:r>
    </w:p>
    <w:p w14:paraId="38B3E0CD" w14:textId="77777777" w:rsidR="006F09A2" w:rsidRDefault="006F09A2" w:rsidP="006F09A2">
      <w:r>
        <w:t>This policy has been written with regard to the legal and statutory framework applying to independent schools in England, including:</w:t>
      </w:r>
    </w:p>
    <w:p w14:paraId="67C3DE9A" w14:textId="77777777" w:rsidR="006F09A2" w:rsidRDefault="006F09A2" w:rsidP="006F09A2">
      <w:pPr>
        <w:pStyle w:val="ListBullet"/>
        <w:tabs>
          <w:tab w:val="num" w:pos="360"/>
        </w:tabs>
        <w:spacing w:after="40"/>
        <w:ind w:left="360" w:hanging="360"/>
      </w:pPr>
      <w:r>
        <w:t>Education Act 1996, including parents’ duty to secure suitable education for children of compulsory school age;</w:t>
      </w:r>
    </w:p>
    <w:p w14:paraId="603FBABF" w14:textId="77777777" w:rsidR="006F09A2" w:rsidRDefault="006F09A2" w:rsidP="006F09A2">
      <w:pPr>
        <w:pStyle w:val="ListBullet"/>
        <w:tabs>
          <w:tab w:val="num" w:pos="360"/>
        </w:tabs>
        <w:spacing w:after="40"/>
        <w:ind w:left="360" w:hanging="360"/>
      </w:pPr>
      <w:r>
        <w:t>School Attendance (Pupil Registration) (England) Regulations 2024;</w:t>
      </w:r>
    </w:p>
    <w:p w14:paraId="07EC1472" w14:textId="77777777" w:rsidR="006F09A2" w:rsidRDefault="006F09A2" w:rsidP="006F09A2">
      <w:pPr>
        <w:pStyle w:val="ListBullet"/>
        <w:tabs>
          <w:tab w:val="num" w:pos="360"/>
        </w:tabs>
        <w:spacing w:after="40"/>
        <w:ind w:left="360" w:hanging="360"/>
      </w:pPr>
      <w:r>
        <w:t>Education (Independent School Standards) Regulations 2014;</w:t>
      </w:r>
    </w:p>
    <w:p w14:paraId="06D911D7" w14:textId="77777777" w:rsidR="006F09A2" w:rsidRDefault="006F09A2" w:rsidP="006F09A2">
      <w:pPr>
        <w:pStyle w:val="ListBullet"/>
        <w:tabs>
          <w:tab w:val="num" w:pos="360"/>
        </w:tabs>
        <w:spacing w:after="40"/>
        <w:ind w:left="360" w:hanging="360"/>
      </w:pPr>
      <w:r>
        <w:t xml:space="preserve">Department for Education </w:t>
      </w:r>
      <w:proofErr w:type="gramStart"/>
      <w:r>
        <w:t>statutory guidance</w:t>
      </w:r>
      <w:proofErr w:type="gramEnd"/>
      <w:r>
        <w:t xml:space="preserve">, </w:t>
      </w:r>
      <w:proofErr w:type="gramStart"/>
      <w:r>
        <w:t>Working</w:t>
      </w:r>
      <w:proofErr w:type="gramEnd"/>
      <w:r>
        <w:t xml:space="preserve"> together to </w:t>
      </w:r>
      <w:proofErr w:type="gramStart"/>
      <w:r>
        <w:t>improve school attendance</w:t>
      </w:r>
      <w:proofErr w:type="gramEnd"/>
      <w:r>
        <w:t xml:space="preserve"> (current </w:t>
      </w:r>
      <w:proofErr w:type="gramStart"/>
      <w:r>
        <w:t>edition</w:t>
      </w:r>
      <w:proofErr w:type="gramEnd"/>
      <w:r>
        <w:t>);</w:t>
      </w:r>
    </w:p>
    <w:p w14:paraId="508E0FF7" w14:textId="77777777" w:rsidR="006F09A2" w:rsidRDefault="006F09A2" w:rsidP="006F09A2">
      <w:pPr>
        <w:pStyle w:val="ListBullet"/>
        <w:tabs>
          <w:tab w:val="num" w:pos="360"/>
        </w:tabs>
        <w:spacing w:after="40"/>
        <w:ind w:left="360" w:hanging="360"/>
      </w:pPr>
      <w:r>
        <w:t>Department for Education statutory guidance, Children missing education (current edition);</w:t>
      </w:r>
    </w:p>
    <w:p w14:paraId="75074CAC" w14:textId="77777777" w:rsidR="006F09A2" w:rsidRDefault="006F09A2" w:rsidP="006F09A2">
      <w:pPr>
        <w:pStyle w:val="ListBullet"/>
        <w:tabs>
          <w:tab w:val="num" w:pos="360"/>
        </w:tabs>
        <w:spacing w:after="40"/>
        <w:ind w:left="360" w:hanging="360"/>
      </w:pPr>
      <w:r>
        <w:t>Keeping Children Safe in Education (current edition);</w:t>
      </w:r>
    </w:p>
    <w:p w14:paraId="34154970" w14:textId="77777777" w:rsidR="006F09A2" w:rsidRDefault="006F09A2" w:rsidP="006F09A2">
      <w:pPr>
        <w:pStyle w:val="ListBullet"/>
        <w:tabs>
          <w:tab w:val="num" w:pos="360"/>
        </w:tabs>
        <w:spacing w:after="40"/>
        <w:ind w:left="360" w:hanging="360"/>
      </w:pPr>
      <w:r>
        <w:t>Equality Act 2010; and</w:t>
      </w:r>
    </w:p>
    <w:p w14:paraId="2FAF1758" w14:textId="77777777" w:rsidR="006F09A2" w:rsidRDefault="006F09A2" w:rsidP="006F09A2">
      <w:pPr>
        <w:pStyle w:val="ListBullet"/>
        <w:tabs>
          <w:tab w:val="num" w:pos="360"/>
        </w:tabs>
        <w:spacing w:after="40"/>
        <w:ind w:left="360" w:hanging="360"/>
      </w:pPr>
      <w:r>
        <w:t xml:space="preserve">Children and Families Act 2014 and the SEND Code of </w:t>
      </w:r>
      <w:proofErr w:type="gramStart"/>
      <w:r>
        <w:t>Practice,</w:t>
      </w:r>
      <w:proofErr w:type="gramEnd"/>
      <w:r>
        <w:t xml:space="preserve"> </w:t>
      </w:r>
      <w:proofErr w:type="gramStart"/>
      <w:r>
        <w:t>where</w:t>
      </w:r>
      <w:proofErr w:type="gramEnd"/>
      <w:r>
        <w:t xml:space="preserve"> relevant.</w:t>
      </w:r>
    </w:p>
    <w:p w14:paraId="6B1F53A6" w14:textId="77777777" w:rsidR="006F09A2" w:rsidRDefault="006F09A2" w:rsidP="006F09A2">
      <w:r>
        <w:t>Independent schools are included within the statutory attendance guidance, although not every duty applying to maintained schools and academies applies in the same way to independent schools. GUST will apply the requirements relevant to its legal status and will cooperate with local authorities in relation to attendance, safeguarding and children missing education.</w:t>
      </w:r>
    </w:p>
    <w:p w14:paraId="2BD8E87D" w14:textId="77777777" w:rsidR="006F09A2" w:rsidRDefault="006F09A2" w:rsidP="006F09A2">
      <w:pPr>
        <w:pStyle w:val="Heading2"/>
      </w:pPr>
      <w:r>
        <w:t>3. Aims</w:t>
      </w:r>
    </w:p>
    <w:p w14:paraId="3B5BCD84" w14:textId="77777777" w:rsidR="006F09A2" w:rsidRDefault="006F09A2" w:rsidP="006F09A2">
      <w:pPr>
        <w:pStyle w:val="ListBullet"/>
        <w:tabs>
          <w:tab w:val="num" w:pos="360"/>
        </w:tabs>
        <w:spacing w:after="40"/>
        <w:ind w:left="360" w:hanging="360"/>
      </w:pPr>
      <w:r>
        <w:t xml:space="preserve">promote good attendance and punctuality while </w:t>
      </w:r>
      <w:proofErr w:type="spellStart"/>
      <w:r>
        <w:t>recognising</w:t>
      </w:r>
      <w:proofErr w:type="spellEnd"/>
      <w:r>
        <w:t xml:space="preserve"> the individual needs of pupils;</w:t>
      </w:r>
    </w:p>
    <w:p w14:paraId="4BE80D14" w14:textId="77777777" w:rsidR="006F09A2" w:rsidRDefault="006F09A2" w:rsidP="006F09A2">
      <w:pPr>
        <w:pStyle w:val="ListBullet"/>
        <w:tabs>
          <w:tab w:val="num" w:pos="360"/>
        </w:tabs>
        <w:spacing w:after="40"/>
        <w:ind w:left="360" w:hanging="360"/>
      </w:pPr>
      <w:r>
        <w:t>identify barriers to attendance early and respond with appropriate support;</w:t>
      </w:r>
    </w:p>
    <w:p w14:paraId="204AA716" w14:textId="77777777" w:rsidR="006F09A2" w:rsidRDefault="006F09A2" w:rsidP="006F09A2">
      <w:pPr>
        <w:pStyle w:val="ListBullet"/>
        <w:tabs>
          <w:tab w:val="num" w:pos="360"/>
        </w:tabs>
        <w:spacing w:after="40"/>
        <w:ind w:left="360" w:hanging="360"/>
      </w:pPr>
      <w:r>
        <w:t>maintain accurate admission and attendance registers;</w:t>
      </w:r>
    </w:p>
    <w:p w14:paraId="6AF8C344" w14:textId="77777777" w:rsidR="006F09A2" w:rsidRDefault="006F09A2" w:rsidP="006F09A2">
      <w:pPr>
        <w:pStyle w:val="ListBullet"/>
        <w:tabs>
          <w:tab w:val="num" w:pos="360"/>
        </w:tabs>
        <w:spacing w:after="40"/>
        <w:ind w:left="360" w:hanging="360"/>
      </w:pPr>
      <w:r>
        <w:t>ensure absence is followed up promptly and safeguarding concerns are acted upon;</w:t>
      </w:r>
    </w:p>
    <w:p w14:paraId="64680475" w14:textId="77777777" w:rsidR="006F09A2" w:rsidRDefault="006F09A2" w:rsidP="006F09A2">
      <w:pPr>
        <w:pStyle w:val="ListBullet"/>
        <w:tabs>
          <w:tab w:val="num" w:pos="360"/>
        </w:tabs>
        <w:spacing w:after="40"/>
        <w:ind w:left="360" w:hanging="360"/>
      </w:pPr>
      <w:r>
        <w:t>work constructively with families and relevant professionals;</w:t>
      </w:r>
    </w:p>
    <w:p w14:paraId="057FE6FB" w14:textId="77777777" w:rsidR="006F09A2" w:rsidRDefault="006F09A2" w:rsidP="006F09A2">
      <w:pPr>
        <w:pStyle w:val="ListBullet"/>
        <w:tabs>
          <w:tab w:val="num" w:pos="360"/>
        </w:tabs>
        <w:spacing w:after="40"/>
        <w:ind w:left="360" w:hanging="360"/>
      </w:pPr>
      <w:r>
        <w:t>monitor attendance patterns at pupil and whole-school level; and</w:t>
      </w:r>
    </w:p>
    <w:p w14:paraId="16CCE2EF" w14:textId="77777777" w:rsidR="006F09A2" w:rsidRDefault="006F09A2" w:rsidP="006F09A2">
      <w:pPr>
        <w:pStyle w:val="ListBullet"/>
        <w:tabs>
          <w:tab w:val="num" w:pos="360"/>
        </w:tabs>
        <w:spacing w:after="40"/>
        <w:ind w:left="360" w:hanging="360"/>
      </w:pPr>
      <w:r>
        <w:t>meet GUST’s responsibilities as an independent special school.</w:t>
      </w:r>
    </w:p>
    <w:p w14:paraId="4D2AA3B2" w14:textId="77777777" w:rsidR="006F09A2" w:rsidRDefault="006F09A2" w:rsidP="006F09A2">
      <w:pPr>
        <w:pStyle w:val="Heading2"/>
      </w:pPr>
      <w:r>
        <w:lastRenderedPageBreak/>
        <w:t>4. Responsibilities</w:t>
      </w:r>
    </w:p>
    <w:p w14:paraId="77D6B854" w14:textId="77777777" w:rsidR="006F09A2" w:rsidRDefault="006F09A2" w:rsidP="006F09A2">
      <w:pPr>
        <w:pStyle w:val="Heading2"/>
      </w:pPr>
      <w:r>
        <w:t>4.1 The proprietor, trustees and senior leaders</w:t>
      </w:r>
    </w:p>
    <w:p w14:paraId="036A7876" w14:textId="77777777" w:rsidR="006F09A2" w:rsidRDefault="006F09A2" w:rsidP="006F09A2">
      <w:pPr>
        <w:pStyle w:val="ListBullet"/>
        <w:tabs>
          <w:tab w:val="num" w:pos="360"/>
        </w:tabs>
        <w:spacing w:after="40"/>
        <w:ind w:left="360" w:hanging="360"/>
      </w:pPr>
      <w:r>
        <w:t>ensure appropriate systems are in place for recording, monitoring and improving attendance;</w:t>
      </w:r>
    </w:p>
    <w:p w14:paraId="269C09C8" w14:textId="77777777" w:rsidR="006F09A2" w:rsidRDefault="006F09A2" w:rsidP="006F09A2">
      <w:pPr>
        <w:pStyle w:val="ListBullet"/>
        <w:tabs>
          <w:tab w:val="num" w:pos="360"/>
        </w:tabs>
        <w:spacing w:after="40"/>
        <w:ind w:left="360" w:hanging="360"/>
      </w:pPr>
      <w:r>
        <w:t>ensure staff understand their attendance and safeguarding responsibilities;</w:t>
      </w:r>
    </w:p>
    <w:p w14:paraId="4B2FF900" w14:textId="77777777" w:rsidR="006F09A2" w:rsidRDefault="006F09A2" w:rsidP="006F09A2">
      <w:pPr>
        <w:pStyle w:val="ListBullet"/>
        <w:tabs>
          <w:tab w:val="num" w:pos="360"/>
        </w:tabs>
        <w:spacing w:after="40"/>
        <w:ind w:left="360" w:hanging="360"/>
      </w:pPr>
      <w:r>
        <w:t>review attendance information and patterns, including persistent and severe absence;</w:t>
      </w:r>
    </w:p>
    <w:p w14:paraId="0A704973" w14:textId="77777777" w:rsidR="006F09A2" w:rsidRDefault="006F09A2" w:rsidP="006F09A2">
      <w:pPr>
        <w:pStyle w:val="ListBullet"/>
        <w:tabs>
          <w:tab w:val="num" w:pos="360"/>
        </w:tabs>
        <w:spacing w:after="40"/>
        <w:ind w:left="360" w:hanging="360"/>
      </w:pPr>
      <w:r>
        <w:t>ensure this policy remains appropriate for an independent SEN setting and is reviewed against current requirements.</w:t>
      </w:r>
    </w:p>
    <w:p w14:paraId="10BE6918" w14:textId="77777777" w:rsidR="006F09A2" w:rsidRDefault="006F09A2" w:rsidP="006F09A2">
      <w:pPr>
        <w:pStyle w:val="Heading2"/>
      </w:pPr>
      <w:r>
        <w:t>4.2 School staff</w:t>
      </w:r>
    </w:p>
    <w:p w14:paraId="73D2668D" w14:textId="77777777" w:rsidR="006F09A2" w:rsidRDefault="006F09A2" w:rsidP="006F09A2">
      <w:pPr>
        <w:pStyle w:val="ListBullet"/>
        <w:tabs>
          <w:tab w:val="num" w:pos="360"/>
        </w:tabs>
        <w:spacing w:after="40"/>
        <w:ind w:left="360" w:hanging="360"/>
      </w:pPr>
      <w:r>
        <w:t>complete registers accurately and within the required timescales;</w:t>
      </w:r>
    </w:p>
    <w:p w14:paraId="69B52F33" w14:textId="77777777" w:rsidR="006F09A2" w:rsidRDefault="006F09A2" w:rsidP="006F09A2">
      <w:pPr>
        <w:pStyle w:val="ListBullet"/>
        <w:tabs>
          <w:tab w:val="num" w:pos="360"/>
        </w:tabs>
        <w:spacing w:after="40"/>
        <w:ind w:left="360" w:hanging="360"/>
      </w:pPr>
      <w:r>
        <w:t>report unexplained absence and emerging attendance concerns promptly;</w:t>
      </w:r>
    </w:p>
    <w:p w14:paraId="66E09AA8" w14:textId="77777777" w:rsidR="006F09A2" w:rsidRDefault="006F09A2" w:rsidP="006F09A2">
      <w:pPr>
        <w:pStyle w:val="ListBullet"/>
        <w:tabs>
          <w:tab w:val="num" w:pos="360"/>
        </w:tabs>
        <w:spacing w:after="40"/>
        <w:ind w:left="360" w:hanging="360"/>
      </w:pPr>
      <w:r>
        <w:t>listen to pupils and families and help identify barriers to attendance;</w:t>
      </w:r>
    </w:p>
    <w:p w14:paraId="519A04C8" w14:textId="77777777" w:rsidR="006F09A2" w:rsidRDefault="006F09A2" w:rsidP="006F09A2">
      <w:pPr>
        <w:pStyle w:val="ListBullet"/>
        <w:tabs>
          <w:tab w:val="num" w:pos="360"/>
        </w:tabs>
        <w:spacing w:after="40"/>
        <w:ind w:left="360" w:hanging="360"/>
      </w:pPr>
      <w:r>
        <w:t>share relevant information with safeguarding leads and external professionals in accordance with data-protection and safeguarding requirements.</w:t>
      </w:r>
    </w:p>
    <w:p w14:paraId="1CB66020" w14:textId="77777777" w:rsidR="006F09A2" w:rsidRDefault="006F09A2" w:rsidP="006F09A2">
      <w:pPr>
        <w:pStyle w:val="Heading2"/>
      </w:pPr>
      <w:r>
        <w:t>4.3 Parents and carers</w:t>
      </w:r>
    </w:p>
    <w:p w14:paraId="1B925B95" w14:textId="77777777" w:rsidR="006F09A2" w:rsidRDefault="006F09A2" w:rsidP="006F09A2">
      <w:pPr>
        <w:pStyle w:val="ListBullet"/>
        <w:tabs>
          <w:tab w:val="num" w:pos="360"/>
        </w:tabs>
        <w:spacing w:after="40"/>
        <w:ind w:left="360" w:hanging="360"/>
      </w:pPr>
      <w:r>
        <w:t>support their child to attend regularly and arrive on time, taking account of any agreed individual arrangements;</w:t>
      </w:r>
    </w:p>
    <w:p w14:paraId="58D02032" w14:textId="77777777" w:rsidR="006F09A2" w:rsidRDefault="006F09A2" w:rsidP="006F09A2">
      <w:pPr>
        <w:pStyle w:val="ListBullet"/>
        <w:tabs>
          <w:tab w:val="num" w:pos="360"/>
        </w:tabs>
        <w:spacing w:after="40"/>
        <w:ind w:left="360" w:hanging="360"/>
      </w:pPr>
      <w:r>
        <w:t>notify the school of absence as soon as possible and normally before 9:30am on the first day;</w:t>
      </w:r>
    </w:p>
    <w:p w14:paraId="436FF96D" w14:textId="77777777" w:rsidR="006F09A2" w:rsidRDefault="006F09A2" w:rsidP="006F09A2">
      <w:pPr>
        <w:pStyle w:val="ListBullet"/>
        <w:tabs>
          <w:tab w:val="num" w:pos="360"/>
        </w:tabs>
        <w:spacing w:after="40"/>
        <w:ind w:left="360" w:hanging="360"/>
      </w:pPr>
      <w:r>
        <w:t>keep the school informed during continuing absence;</w:t>
      </w:r>
    </w:p>
    <w:p w14:paraId="39C0AD94" w14:textId="77777777" w:rsidR="006F09A2" w:rsidRDefault="006F09A2" w:rsidP="006F09A2">
      <w:pPr>
        <w:pStyle w:val="ListBullet"/>
        <w:tabs>
          <w:tab w:val="num" w:pos="360"/>
        </w:tabs>
        <w:spacing w:after="40"/>
        <w:ind w:left="360" w:hanging="360"/>
      </w:pPr>
      <w:r>
        <w:t>provide information reasonably requested by the school to help it understand and record the absence correctly;</w:t>
      </w:r>
    </w:p>
    <w:p w14:paraId="2FCFDE95" w14:textId="77777777" w:rsidR="006F09A2" w:rsidRDefault="006F09A2" w:rsidP="006F09A2">
      <w:pPr>
        <w:pStyle w:val="ListBullet"/>
        <w:tabs>
          <w:tab w:val="num" w:pos="360"/>
        </w:tabs>
        <w:spacing w:after="40"/>
        <w:ind w:left="360" w:hanging="360"/>
      </w:pPr>
      <w:r>
        <w:t>work with the school and relevant professionals where attendance is causing concern;</w:t>
      </w:r>
    </w:p>
    <w:p w14:paraId="549ACF79" w14:textId="77777777" w:rsidR="006F09A2" w:rsidRDefault="006F09A2" w:rsidP="006F09A2">
      <w:pPr>
        <w:pStyle w:val="ListBullet"/>
        <w:tabs>
          <w:tab w:val="num" w:pos="360"/>
        </w:tabs>
        <w:spacing w:after="40"/>
        <w:ind w:left="360" w:hanging="360"/>
      </w:pPr>
      <w:r>
        <w:t>request planned leave in advance wherever possible.</w:t>
      </w:r>
    </w:p>
    <w:p w14:paraId="52162A86" w14:textId="77777777" w:rsidR="006F09A2" w:rsidRDefault="006F09A2" w:rsidP="006F09A2">
      <w:pPr>
        <w:pStyle w:val="Heading2"/>
      </w:pPr>
      <w:r>
        <w:t>5. Attendance register and absence</w:t>
      </w:r>
    </w:p>
    <w:p w14:paraId="376A4127" w14:textId="77777777" w:rsidR="006F09A2" w:rsidRDefault="006F09A2" w:rsidP="006F09A2">
      <w:r>
        <w:t>GUST will maintain its admission and attendance registers electronically and use the attendance and absence codes required by the School Attendance (Pupil Registration) (England) Regulations 2024. The register will be taken at the start of each morning session and once during each afternoon session.</w:t>
      </w:r>
    </w:p>
    <w:p w14:paraId="02525348" w14:textId="77777777" w:rsidR="006F09A2" w:rsidRDefault="006F09A2" w:rsidP="006F09A2">
      <w:r>
        <w:t>An absence will be recorded using the code that accurately reflects the circumstances known to the school. Authorisation is a decision for the school in accordance with the applicable registration regulations; a parent’s explanation does not automatically mean an absence can be recorded as authorised.</w:t>
      </w:r>
    </w:p>
    <w:p w14:paraId="2B51AA07" w14:textId="77777777" w:rsidR="006F09A2" w:rsidRDefault="006F09A2" w:rsidP="006F09A2">
      <w:pPr>
        <w:pStyle w:val="Heading2"/>
      </w:pPr>
      <w:r>
        <w:t>6. Reporting and following up absence</w:t>
      </w:r>
    </w:p>
    <w:p w14:paraId="76F4A336" w14:textId="77777777" w:rsidR="006F09A2" w:rsidRDefault="006F09A2" w:rsidP="006F09A2">
      <w:r>
        <w:t>Parents/carers should contact the school before 9:30am on the first day of an unplanned absence, or as soon as reasonably practicable. Where the school has not received an explanation, staff will make reasonable efforts to contact the parent/carer and, where appropriate, other named contacts.</w:t>
      </w:r>
    </w:p>
    <w:p w14:paraId="22264934" w14:textId="77777777" w:rsidR="006F09A2" w:rsidRDefault="006F09A2" w:rsidP="006F09A2">
      <w:r>
        <w:t>The response to unexplained absence will take account of the pupil’s vulnerability, known risks, SEND, communication needs and safeguarding information. Where there is reason to believe a pupil may be at risk of harm, GUST will follow its safeguarding procedures without waiting for an attendance threshold to be reached.</w:t>
      </w:r>
    </w:p>
    <w:p w14:paraId="31D309A9" w14:textId="77777777" w:rsidR="006F09A2" w:rsidRDefault="006F09A2" w:rsidP="006F09A2">
      <w:pPr>
        <w:pStyle w:val="Heading2"/>
      </w:pPr>
      <w:r>
        <w:lastRenderedPageBreak/>
        <w:t>7. Illness, medical needs and SEND-related absence</w:t>
      </w:r>
    </w:p>
    <w:p w14:paraId="082673F6" w14:textId="77777777" w:rsidR="006F09A2" w:rsidRDefault="006F09A2" w:rsidP="006F09A2">
      <w:r>
        <w:t>GUST recognises that some pupils may experience higher levels of absence because of disability, medical needs, mental health needs, treatment, therapy or needs associated with their SEND. The school will seek to understand the individual circumstances and work with the family and relevant professionals to remove avoidable barriers to attendance.</w:t>
      </w:r>
    </w:p>
    <w:p w14:paraId="463B567F" w14:textId="77777777" w:rsidR="006F09A2" w:rsidRDefault="006F09A2" w:rsidP="006F09A2">
      <w:r>
        <w:t>Medical evidence will not be requested routinely for every illness. Where absence is frequent, prolonged or difficult to understand, the school may ask for appropriate information to support planning and accurate recording. This will be handled sensitively and proportionately.</w:t>
      </w:r>
    </w:p>
    <w:p w14:paraId="6D720D77" w14:textId="77777777" w:rsidR="006F09A2" w:rsidRDefault="006F09A2" w:rsidP="006F09A2">
      <w:r>
        <w:t>Where appropriate, support may include reasonable adjustments, an attendance support plan, review of provision, liaison with health professionals, discussion with the placing local authority, or consideration of whether the pupil’s EHC Plan or placement arrangements require review.</w:t>
      </w:r>
    </w:p>
    <w:p w14:paraId="4B7B8B6F" w14:textId="77777777" w:rsidR="006F09A2" w:rsidRDefault="006F09A2" w:rsidP="006F09A2">
      <w:pPr>
        <w:pStyle w:val="Heading2"/>
      </w:pPr>
      <w:r>
        <w:t>8. Medical and other appointments</w:t>
      </w:r>
    </w:p>
    <w:p w14:paraId="5DA10F3E" w14:textId="77777777" w:rsidR="006F09A2" w:rsidRDefault="006F09A2" w:rsidP="006F09A2">
      <w:r>
        <w:t>Where possible, routine appointments should be arranged outside school hours. Where this is not possible, pupils should attend school for as much of the day as is reasonably practicable. Parents/carers may be asked to provide appointment information so that the absence can be recorded accurately.</w:t>
      </w:r>
    </w:p>
    <w:p w14:paraId="06D2A946" w14:textId="77777777" w:rsidR="006F09A2" w:rsidRDefault="006F09A2" w:rsidP="006F09A2">
      <w:pPr>
        <w:pStyle w:val="Heading2"/>
      </w:pPr>
      <w:r>
        <w:t>9. Punctuality</w:t>
      </w:r>
    </w:p>
    <w:p w14:paraId="5AB49D8C" w14:textId="77777777" w:rsidR="006F09A2" w:rsidRDefault="006F09A2" w:rsidP="006F09A2">
      <w:r>
        <w:t>Pupils should arrive at the time agreed for their placement and individual timetable. GUST recognises that transport arrangements, SEND and health needs can affect punctuality. Repeated lateness will be explored with the family and relevant professionals so that causes can be understood and appropriate support considered. Registers will be coded in accordance with the statutory attendance codes.</w:t>
      </w:r>
    </w:p>
    <w:p w14:paraId="5E0CE9C3" w14:textId="77777777" w:rsidR="006F09A2" w:rsidRDefault="006F09A2" w:rsidP="006F09A2">
      <w:pPr>
        <w:pStyle w:val="Heading2"/>
      </w:pPr>
      <w:r>
        <w:t>10. Leave of absence during term time</w:t>
      </w:r>
    </w:p>
    <w:p w14:paraId="3070B8E1" w14:textId="77777777" w:rsidR="006F09A2" w:rsidRDefault="006F09A2" w:rsidP="006F09A2">
      <w:r>
        <w:t>Parents/carers should request planned leave in advance using the form at Annex A. Each request will be considered individually, taking account of the reason for the request, the pupil’s circumstances and the applicable attendance regulations and guidance.</w:t>
      </w:r>
    </w:p>
    <w:p w14:paraId="6F715DD0" w14:textId="77777777" w:rsidR="006F09A2" w:rsidRDefault="006F09A2" w:rsidP="006F09A2">
      <w:r>
        <w:t>Leave will not be authorised simply because it is convenient or because travel is less expensive during term time. Where the applicable regulations require exceptional circumstances, the Headteacher or authorised senior leader will determine whether the circumstances meet that test and the number of sessions, if any, that may be authorised.</w:t>
      </w:r>
    </w:p>
    <w:p w14:paraId="6B28D8BD" w14:textId="5E384249" w:rsidR="006F09A2" w:rsidRDefault="006F09A2" w:rsidP="006F09A2">
      <w:r>
        <w:t xml:space="preserve">GUST does not </w:t>
      </w:r>
      <w:r>
        <w:t xml:space="preserve">often </w:t>
      </w:r>
      <w:r>
        <w:t>issue penalty notices or charge families in relation to unauthorised absence</w:t>
      </w:r>
      <w:r>
        <w:t xml:space="preserve">, however we may </w:t>
      </w:r>
      <w:proofErr w:type="gramStart"/>
      <w:r>
        <w:t>depending</w:t>
      </w:r>
      <w:proofErr w:type="gramEnd"/>
      <w:r>
        <w:t xml:space="preserve"> on the circumstances</w:t>
      </w:r>
      <w:r>
        <w:t>. Where attendance information is shared with a pupil’s home or placing local authority, that authority may consider action under its own legal powers, policies and code of conduct. Any such decision is made by the local authority, not by GUST.</w:t>
      </w:r>
    </w:p>
    <w:p w14:paraId="190FC552" w14:textId="77777777" w:rsidR="006F09A2" w:rsidRDefault="006F09A2" w:rsidP="006F09A2">
      <w:pPr>
        <w:pStyle w:val="Heading2"/>
      </w:pPr>
      <w:r>
        <w:lastRenderedPageBreak/>
        <w:t>11. Religious observance</w:t>
      </w:r>
    </w:p>
    <w:p w14:paraId="0D119B9B" w14:textId="77777777" w:rsidR="006F09A2" w:rsidRDefault="006F09A2" w:rsidP="006F09A2">
      <w:r>
        <w:t>Absence for religious observance will be recorded in accordance with the statutory attendance codes. This includes a day that is exclusively set apart for religious observance by the religious body to which the parent belongs. Families are encouraged to notify the school in advance where possible.</w:t>
      </w:r>
    </w:p>
    <w:p w14:paraId="778B415A" w14:textId="77777777" w:rsidR="006F09A2" w:rsidRDefault="006F09A2" w:rsidP="006F09A2">
      <w:pPr>
        <w:pStyle w:val="Heading2"/>
      </w:pPr>
      <w:r>
        <w:t>12. Bereavement and other exceptional circumstances</w:t>
      </w:r>
    </w:p>
    <w:p w14:paraId="345714CE" w14:textId="77777777" w:rsidR="006F09A2" w:rsidRDefault="006F09A2" w:rsidP="006F09A2">
      <w:r>
        <w:t>GUST will respond sensitively to bereavement, family crisis and other exceptional circumstances. Decisions about authorisation will be made individually using the appropriate statutory attendance code. The school may work with the family and other professionals to agree support and a return-to-school plan where this would be helpful.</w:t>
      </w:r>
    </w:p>
    <w:p w14:paraId="0BC5E719" w14:textId="77777777" w:rsidR="006F09A2" w:rsidRDefault="006F09A2" w:rsidP="006F09A2">
      <w:pPr>
        <w:pStyle w:val="Heading2"/>
      </w:pPr>
      <w:r>
        <w:t>13. Persistent and severe absence</w:t>
      </w:r>
    </w:p>
    <w:p w14:paraId="423F6FC4" w14:textId="77777777" w:rsidR="006F09A2" w:rsidRDefault="006F09A2" w:rsidP="006F09A2">
      <w:r>
        <w:t>GUST will monitor patterns of absence and will not rely on a single percentage or threshold before offering support. Where attendance is persistently or severely low, the school will seek to understand the reasons and coordinate support with the pupil, family and relevant professionals.</w:t>
      </w:r>
    </w:p>
    <w:p w14:paraId="16AF8933" w14:textId="77777777" w:rsidR="006F09A2" w:rsidRDefault="006F09A2" w:rsidP="006F09A2">
      <w:r>
        <w:t>Actions may include an attendance meeting, agreed support plan, review of reasonable adjustments or provision, safeguarding consideration, liaison with the EWO, and contact with the home or placing local authority. The response will be proportionate to the pupil’s needs and circumstances.</w:t>
      </w:r>
    </w:p>
    <w:p w14:paraId="672F1895" w14:textId="77777777" w:rsidR="006F09A2" w:rsidRDefault="006F09A2" w:rsidP="006F09A2">
      <w:pPr>
        <w:pStyle w:val="Heading2"/>
      </w:pPr>
      <w:r>
        <w:t>14. Education Welfare Officer and local authority liaison</w:t>
      </w:r>
    </w:p>
    <w:p w14:paraId="14CEE8AB" w14:textId="77777777" w:rsidR="006F09A2" w:rsidRDefault="006F09A2" w:rsidP="006F09A2">
      <w:r>
        <w:t>GUST reports and discusses attendance concerns with the relevant Education Welfare Officer and/or local authority where appropriate. The school will provide accurate attendance information and cooperate with reasonable enquiries and multi-agency planning.</w:t>
      </w:r>
    </w:p>
    <w:p w14:paraId="60C0A81C" w14:textId="77777777" w:rsidR="006F09A2" w:rsidRDefault="006F09A2" w:rsidP="006F09A2">
      <w:r>
        <w:t>GUST does not itself prosecute parents or issue attendance penalty notices. If a local authority considers enforcement or a penalty notice, responsibility for that decision and process rests with the relevant local authority.</w:t>
      </w:r>
    </w:p>
    <w:p w14:paraId="59FE18A8" w14:textId="77777777" w:rsidR="006F09A2" w:rsidRDefault="006F09A2" w:rsidP="00C62F46">
      <w:pPr>
        <w:pStyle w:val="Heading2"/>
      </w:pPr>
      <w:r>
        <w:t>15. Children missing education (CME)</w:t>
      </w:r>
    </w:p>
    <w:p w14:paraId="0404C0BF" w14:textId="77777777" w:rsidR="006F09A2" w:rsidRDefault="006F09A2" w:rsidP="006F09A2">
      <w:r>
        <w:t>A child missing education is a child of compulsory school age who is not a registered pupil at a school and is not receiving suitable education otherwise than at school. A pupil who remains registered at GUST is not, solely because of persistent or severe absence, a child missing education for the purposes of the statutory CME definition.</w:t>
      </w:r>
    </w:p>
    <w:p w14:paraId="45631F73" w14:textId="77777777" w:rsidR="006F09A2" w:rsidRDefault="006F09A2" w:rsidP="006F09A2">
      <w:r>
        <w:t>However, unexplained or prolonged absence can be a significant safeguarding concern. GUST will make prompt and reasonable enquiries to establish a pupil’s whereabouts and circumstances. Where appropriate, the school will contact the relevant local authority, EWO, CME service, social care or other agencies in accordance with local procedures and statutory guidance.</w:t>
      </w:r>
    </w:p>
    <w:p w14:paraId="06BA643C" w14:textId="77777777" w:rsidR="006F09A2" w:rsidRDefault="006F09A2" w:rsidP="006F09A2">
      <w:r>
        <w:t>A pupil will only be removed from the admission register where one of the statutory grounds permits this and any required local-authority notification or joint enquiry has been completed.</w:t>
      </w:r>
    </w:p>
    <w:p w14:paraId="37A40307" w14:textId="77777777" w:rsidR="006F09A2" w:rsidRDefault="006F09A2" w:rsidP="00C62F46">
      <w:pPr>
        <w:pStyle w:val="Heading2"/>
      </w:pPr>
      <w:r>
        <w:lastRenderedPageBreak/>
        <w:t>16. Safeguarding</w:t>
      </w:r>
    </w:p>
    <w:p w14:paraId="2A14E3FC" w14:textId="77777777" w:rsidR="006F09A2" w:rsidRDefault="006F09A2" w:rsidP="006F09A2">
      <w:r>
        <w:t>Attendance is a safeguarding matter. Staff must remain alert to changes or patterns in attendance that may indicate neglect, exploitation, abuse, unmet health needs, difficulties with transport or placement, or other welfare concerns. Concerns must be reported to the Designated Safeguarding Lead in accordance with GUST’s safeguarding and child protection procedures.</w:t>
      </w:r>
    </w:p>
    <w:p w14:paraId="7E7AF61D" w14:textId="77777777" w:rsidR="006F09A2" w:rsidRDefault="006F09A2" w:rsidP="00C62F46">
      <w:pPr>
        <w:pStyle w:val="Heading2"/>
      </w:pPr>
      <w:r>
        <w:t>17. Supporting learning during absence</w:t>
      </w:r>
    </w:p>
    <w:p w14:paraId="4E409FE2" w14:textId="77777777" w:rsidR="006F09A2" w:rsidRDefault="006F09A2" w:rsidP="006F09A2">
      <w:r>
        <w:t>Where a pupil is absent, GUST will consider what educational contact or learning is appropriate in light of the reason for absence, the expected duration, the pupil’s needs and any professional advice. Work will not automatically be sent home in every case. Any arrangements should support the pupil without creating inappropriate pressure during illness or crisis.</w:t>
      </w:r>
    </w:p>
    <w:p w14:paraId="204289EE" w14:textId="77777777" w:rsidR="006F09A2" w:rsidRDefault="006F09A2" w:rsidP="00C62F46">
      <w:pPr>
        <w:pStyle w:val="Heading2"/>
      </w:pPr>
      <w:r>
        <w:t>18. Monitoring and review</w:t>
      </w:r>
    </w:p>
    <w:p w14:paraId="33B2275C" w14:textId="77777777" w:rsidR="006F09A2" w:rsidRDefault="006F09A2" w:rsidP="006F09A2">
      <w:r>
        <w:t>Senior leaders will monitor attendance information and patterns and will review this policy at least annually, or sooner if legislation, statutory guidance, local arrangements or the needs of the school change.</w:t>
      </w:r>
    </w:p>
    <w:p w14:paraId="549CBB3A" w14:textId="77777777" w:rsidR="006F09A2" w:rsidRDefault="006F09A2" w:rsidP="006F09A2">
      <w:pPr>
        <w:pStyle w:val="Heading1"/>
      </w:pPr>
      <w:r>
        <w:t>Key reference documents</w:t>
      </w:r>
    </w:p>
    <w:p w14:paraId="1BC792DD" w14:textId="77777777" w:rsidR="006F09A2" w:rsidRDefault="006F09A2" w:rsidP="006F09A2">
      <w:pPr>
        <w:pStyle w:val="ListBullet"/>
        <w:tabs>
          <w:tab w:val="num" w:pos="360"/>
        </w:tabs>
        <w:spacing w:after="40"/>
        <w:ind w:left="360" w:hanging="360"/>
      </w:pPr>
      <w:r>
        <w:t>Department for Education - Working together to improve school attendance (updated July 2026).</w:t>
      </w:r>
    </w:p>
    <w:p w14:paraId="5259E640" w14:textId="77777777" w:rsidR="006F09A2" w:rsidRDefault="006F09A2" w:rsidP="006F09A2">
      <w:pPr>
        <w:pStyle w:val="ListBullet"/>
        <w:tabs>
          <w:tab w:val="num" w:pos="360"/>
        </w:tabs>
        <w:spacing w:after="40"/>
        <w:ind w:left="360" w:hanging="360"/>
      </w:pPr>
      <w:r>
        <w:t>Department for Education - Children missing education: statutory guidance for local authorities and schools (updated September 2025).</w:t>
      </w:r>
    </w:p>
    <w:p w14:paraId="5DE30768" w14:textId="77777777" w:rsidR="006F09A2" w:rsidRDefault="006F09A2" w:rsidP="006F09A2">
      <w:pPr>
        <w:pStyle w:val="ListBullet"/>
        <w:tabs>
          <w:tab w:val="num" w:pos="360"/>
        </w:tabs>
        <w:spacing w:after="40"/>
        <w:ind w:left="360" w:hanging="360"/>
      </w:pPr>
      <w:r>
        <w:t>School Attendance (Pupil Registration) (England) Regulations 2024.</w:t>
      </w:r>
    </w:p>
    <w:p w14:paraId="699FF8AC" w14:textId="77777777" w:rsidR="006F09A2" w:rsidRDefault="006F09A2" w:rsidP="006F09A2">
      <w:pPr>
        <w:pStyle w:val="ListBullet"/>
        <w:tabs>
          <w:tab w:val="num" w:pos="360"/>
        </w:tabs>
        <w:spacing w:after="40"/>
        <w:ind w:left="360" w:hanging="360"/>
      </w:pPr>
      <w:r>
        <w:t>Education (Independent School Standards) Regulations 2014.</w:t>
      </w:r>
    </w:p>
    <w:p w14:paraId="3913BACC" w14:textId="77777777" w:rsidR="006F09A2" w:rsidRDefault="006F09A2" w:rsidP="006F09A2">
      <w:pPr>
        <w:pStyle w:val="ListBullet"/>
        <w:tabs>
          <w:tab w:val="num" w:pos="360"/>
        </w:tabs>
        <w:spacing w:after="40"/>
        <w:ind w:left="360" w:hanging="360"/>
      </w:pPr>
      <w:r>
        <w:t>Keeping Children Safe in Education (current edition).</w:t>
      </w:r>
    </w:p>
    <w:p w14:paraId="44F1F58E" w14:textId="77777777" w:rsidR="006F09A2" w:rsidRDefault="006F09A2" w:rsidP="006F09A2">
      <w:r>
        <w:br w:type="page"/>
      </w:r>
    </w:p>
    <w:p w14:paraId="11663370" w14:textId="77777777" w:rsidR="006F09A2" w:rsidRDefault="006F09A2" w:rsidP="00C62F46">
      <w:pPr>
        <w:pStyle w:val="Heading2"/>
      </w:pPr>
      <w:r>
        <w:lastRenderedPageBreak/>
        <w:t>Annex A - Request for Leave of Absence During Term Time</w:t>
      </w:r>
    </w:p>
    <w:p w14:paraId="18D003EA" w14:textId="77777777" w:rsidR="006F09A2" w:rsidRDefault="006F09A2" w:rsidP="006F09A2">
      <w:r>
        <w:t>This form should be completed in advance wherever possible. Completing the form does not mean that the absence will be authorised. GUST will consider each request individually and will record the absence using the appropriate statutory attendance code.</w:t>
      </w:r>
    </w:p>
    <w:p w14:paraId="7F32F2A2" w14:textId="77777777" w:rsidR="006F09A2" w:rsidRDefault="006F09A2" w:rsidP="006F09A2">
      <w:pPr>
        <w:pStyle w:val="Heading2"/>
      </w:pPr>
      <w:r>
        <w:t>Part 1 - Parent/carer request</w:t>
      </w:r>
    </w:p>
    <w:tbl>
      <w:tblPr>
        <w:tblW w:w="0" w:type="auto"/>
        <w:jc w:val="center"/>
        <w:tblLayout w:type="fixed"/>
        <w:tblLook w:val="04A0" w:firstRow="1" w:lastRow="0" w:firstColumn="1" w:lastColumn="0" w:noHBand="0" w:noVBand="1"/>
      </w:tblPr>
      <w:tblGrid>
        <w:gridCol w:w="4968"/>
        <w:gridCol w:w="4968"/>
      </w:tblGrid>
      <w:tr w:rsidR="006F09A2" w14:paraId="3FF8138C" w14:textId="77777777" w:rsidTr="007B6D41">
        <w:trPr>
          <w:jc w:val="center"/>
        </w:trPr>
        <w:tc>
          <w:tcPr>
            <w:tcW w:w="4968" w:type="dxa"/>
            <w:shd w:val="clear" w:color="auto" w:fill="EAF0F6"/>
            <w:tcMar>
              <w:top w:w="100" w:type="dxa"/>
              <w:left w:w="120" w:type="dxa"/>
              <w:bottom w:w="100" w:type="dxa"/>
              <w:right w:w="120" w:type="dxa"/>
            </w:tcMar>
            <w:vAlign w:val="center"/>
          </w:tcPr>
          <w:p w14:paraId="60932DC1" w14:textId="77777777" w:rsidR="006F09A2" w:rsidRDefault="006F09A2" w:rsidP="007B6D41">
            <w:r>
              <w:rPr>
                <w:rFonts w:ascii="Arial" w:hAnsi="Arial"/>
                <w:b/>
                <w:sz w:val="20"/>
              </w:rPr>
              <w:t>Pupil name</w:t>
            </w:r>
          </w:p>
        </w:tc>
        <w:tc>
          <w:tcPr>
            <w:tcW w:w="4968" w:type="dxa"/>
            <w:shd w:val="clear" w:color="auto" w:fill="F7F9FB"/>
            <w:tcMar>
              <w:top w:w="100" w:type="dxa"/>
              <w:left w:w="120" w:type="dxa"/>
              <w:bottom w:w="100" w:type="dxa"/>
              <w:right w:w="120" w:type="dxa"/>
            </w:tcMar>
            <w:vAlign w:val="center"/>
          </w:tcPr>
          <w:p w14:paraId="094F3D87" w14:textId="77777777" w:rsidR="006F09A2" w:rsidRDefault="006F09A2" w:rsidP="007B6D41"/>
        </w:tc>
      </w:tr>
    </w:tbl>
    <w:p w14:paraId="2B12C1D8"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77296EB8" w14:textId="77777777" w:rsidTr="007B6D41">
        <w:trPr>
          <w:jc w:val="center"/>
        </w:trPr>
        <w:tc>
          <w:tcPr>
            <w:tcW w:w="4968" w:type="dxa"/>
            <w:shd w:val="clear" w:color="auto" w:fill="EAF0F6"/>
            <w:tcMar>
              <w:top w:w="100" w:type="dxa"/>
              <w:left w:w="120" w:type="dxa"/>
              <w:bottom w:w="100" w:type="dxa"/>
              <w:right w:w="120" w:type="dxa"/>
            </w:tcMar>
            <w:vAlign w:val="center"/>
          </w:tcPr>
          <w:p w14:paraId="09A34919" w14:textId="77777777" w:rsidR="006F09A2" w:rsidRDefault="006F09A2" w:rsidP="007B6D41">
            <w:r>
              <w:rPr>
                <w:rFonts w:ascii="Arial" w:hAnsi="Arial"/>
                <w:b/>
                <w:sz w:val="20"/>
              </w:rPr>
              <w:t>Date of birth</w:t>
            </w:r>
          </w:p>
        </w:tc>
        <w:tc>
          <w:tcPr>
            <w:tcW w:w="4968" w:type="dxa"/>
            <w:shd w:val="clear" w:color="auto" w:fill="F7F9FB"/>
            <w:tcMar>
              <w:top w:w="100" w:type="dxa"/>
              <w:left w:w="120" w:type="dxa"/>
              <w:bottom w:w="100" w:type="dxa"/>
              <w:right w:w="120" w:type="dxa"/>
            </w:tcMar>
            <w:vAlign w:val="center"/>
          </w:tcPr>
          <w:p w14:paraId="5837FE73" w14:textId="77777777" w:rsidR="006F09A2" w:rsidRDefault="006F09A2" w:rsidP="007B6D41"/>
        </w:tc>
      </w:tr>
    </w:tbl>
    <w:p w14:paraId="0B898D19"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28319DAD" w14:textId="77777777" w:rsidTr="007B6D41">
        <w:trPr>
          <w:jc w:val="center"/>
        </w:trPr>
        <w:tc>
          <w:tcPr>
            <w:tcW w:w="4968" w:type="dxa"/>
            <w:shd w:val="clear" w:color="auto" w:fill="EAF0F6"/>
            <w:tcMar>
              <w:top w:w="100" w:type="dxa"/>
              <w:left w:w="120" w:type="dxa"/>
              <w:bottom w:w="100" w:type="dxa"/>
              <w:right w:w="120" w:type="dxa"/>
            </w:tcMar>
            <w:vAlign w:val="center"/>
          </w:tcPr>
          <w:p w14:paraId="36F69C20" w14:textId="77777777" w:rsidR="006F09A2" w:rsidRDefault="006F09A2" w:rsidP="007B6D41">
            <w:r>
              <w:rPr>
                <w:rFonts w:ascii="Arial" w:hAnsi="Arial"/>
                <w:b/>
                <w:sz w:val="20"/>
              </w:rPr>
              <w:t>Parent/carer name</w:t>
            </w:r>
          </w:p>
        </w:tc>
        <w:tc>
          <w:tcPr>
            <w:tcW w:w="4968" w:type="dxa"/>
            <w:shd w:val="clear" w:color="auto" w:fill="F7F9FB"/>
            <w:tcMar>
              <w:top w:w="100" w:type="dxa"/>
              <w:left w:w="120" w:type="dxa"/>
              <w:bottom w:w="100" w:type="dxa"/>
              <w:right w:w="120" w:type="dxa"/>
            </w:tcMar>
            <w:vAlign w:val="center"/>
          </w:tcPr>
          <w:p w14:paraId="2DD03943" w14:textId="77777777" w:rsidR="006F09A2" w:rsidRDefault="006F09A2" w:rsidP="007B6D41"/>
        </w:tc>
      </w:tr>
    </w:tbl>
    <w:p w14:paraId="127AC3A0"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7FE65963" w14:textId="77777777" w:rsidTr="007B6D41">
        <w:trPr>
          <w:jc w:val="center"/>
        </w:trPr>
        <w:tc>
          <w:tcPr>
            <w:tcW w:w="4968" w:type="dxa"/>
            <w:shd w:val="clear" w:color="auto" w:fill="EAF0F6"/>
            <w:tcMar>
              <w:top w:w="100" w:type="dxa"/>
              <w:left w:w="120" w:type="dxa"/>
              <w:bottom w:w="100" w:type="dxa"/>
              <w:right w:w="120" w:type="dxa"/>
            </w:tcMar>
            <w:vAlign w:val="center"/>
          </w:tcPr>
          <w:p w14:paraId="0AAF996F" w14:textId="77777777" w:rsidR="006F09A2" w:rsidRDefault="006F09A2" w:rsidP="007B6D41">
            <w:r>
              <w:rPr>
                <w:rFonts w:ascii="Arial" w:hAnsi="Arial"/>
                <w:b/>
                <w:sz w:val="20"/>
              </w:rPr>
              <w:t>Home / placing local authority (if known)</w:t>
            </w:r>
          </w:p>
        </w:tc>
        <w:tc>
          <w:tcPr>
            <w:tcW w:w="4968" w:type="dxa"/>
            <w:shd w:val="clear" w:color="auto" w:fill="F7F9FB"/>
            <w:tcMar>
              <w:top w:w="100" w:type="dxa"/>
              <w:left w:w="120" w:type="dxa"/>
              <w:bottom w:w="100" w:type="dxa"/>
              <w:right w:w="120" w:type="dxa"/>
            </w:tcMar>
            <w:vAlign w:val="center"/>
          </w:tcPr>
          <w:p w14:paraId="0D9DF5AB" w14:textId="77777777" w:rsidR="006F09A2" w:rsidRDefault="006F09A2" w:rsidP="007B6D41"/>
        </w:tc>
      </w:tr>
    </w:tbl>
    <w:p w14:paraId="43003AFA"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73CB9A27" w14:textId="77777777" w:rsidTr="007B6D41">
        <w:trPr>
          <w:jc w:val="center"/>
        </w:trPr>
        <w:tc>
          <w:tcPr>
            <w:tcW w:w="4968" w:type="dxa"/>
            <w:shd w:val="clear" w:color="auto" w:fill="EAF0F6"/>
            <w:tcMar>
              <w:top w:w="100" w:type="dxa"/>
              <w:left w:w="120" w:type="dxa"/>
              <w:bottom w:w="100" w:type="dxa"/>
              <w:right w:w="120" w:type="dxa"/>
            </w:tcMar>
            <w:vAlign w:val="center"/>
          </w:tcPr>
          <w:p w14:paraId="7AE36727" w14:textId="77777777" w:rsidR="006F09A2" w:rsidRDefault="006F09A2" w:rsidP="007B6D41">
            <w:r>
              <w:rPr>
                <w:rFonts w:ascii="Arial" w:hAnsi="Arial"/>
                <w:b/>
                <w:sz w:val="20"/>
              </w:rPr>
              <w:t>First date of requested absence</w:t>
            </w:r>
          </w:p>
        </w:tc>
        <w:tc>
          <w:tcPr>
            <w:tcW w:w="4968" w:type="dxa"/>
            <w:shd w:val="clear" w:color="auto" w:fill="F7F9FB"/>
            <w:tcMar>
              <w:top w:w="100" w:type="dxa"/>
              <w:left w:w="120" w:type="dxa"/>
              <w:bottom w:w="100" w:type="dxa"/>
              <w:right w:w="120" w:type="dxa"/>
            </w:tcMar>
            <w:vAlign w:val="center"/>
          </w:tcPr>
          <w:p w14:paraId="00F93750" w14:textId="77777777" w:rsidR="006F09A2" w:rsidRDefault="006F09A2" w:rsidP="007B6D41"/>
        </w:tc>
      </w:tr>
    </w:tbl>
    <w:p w14:paraId="64E5BCCF"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167865EB" w14:textId="77777777" w:rsidTr="007B6D41">
        <w:trPr>
          <w:jc w:val="center"/>
        </w:trPr>
        <w:tc>
          <w:tcPr>
            <w:tcW w:w="4968" w:type="dxa"/>
            <w:shd w:val="clear" w:color="auto" w:fill="EAF0F6"/>
            <w:tcMar>
              <w:top w:w="100" w:type="dxa"/>
              <w:left w:w="120" w:type="dxa"/>
              <w:bottom w:w="100" w:type="dxa"/>
              <w:right w:w="120" w:type="dxa"/>
            </w:tcMar>
            <w:vAlign w:val="center"/>
          </w:tcPr>
          <w:p w14:paraId="5C893321" w14:textId="77777777" w:rsidR="006F09A2" w:rsidRDefault="006F09A2" w:rsidP="007B6D41">
            <w:r>
              <w:rPr>
                <w:rFonts w:ascii="Arial" w:hAnsi="Arial"/>
                <w:b/>
                <w:sz w:val="20"/>
              </w:rPr>
              <w:t>Date pupil will return to school</w:t>
            </w:r>
          </w:p>
        </w:tc>
        <w:tc>
          <w:tcPr>
            <w:tcW w:w="4968" w:type="dxa"/>
            <w:shd w:val="clear" w:color="auto" w:fill="F7F9FB"/>
            <w:tcMar>
              <w:top w:w="100" w:type="dxa"/>
              <w:left w:w="120" w:type="dxa"/>
              <w:bottom w:w="100" w:type="dxa"/>
              <w:right w:w="120" w:type="dxa"/>
            </w:tcMar>
            <w:vAlign w:val="center"/>
          </w:tcPr>
          <w:p w14:paraId="167B6257" w14:textId="77777777" w:rsidR="006F09A2" w:rsidRDefault="006F09A2" w:rsidP="007B6D41"/>
        </w:tc>
      </w:tr>
    </w:tbl>
    <w:p w14:paraId="23EAB8B2"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69236D0D" w14:textId="77777777" w:rsidTr="007B6D41">
        <w:trPr>
          <w:jc w:val="center"/>
        </w:trPr>
        <w:tc>
          <w:tcPr>
            <w:tcW w:w="4968" w:type="dxa"/>
            <w:shd w:val="clear" w:color="auto" w:fill="EAF0F6"/>
            <w:tcMar>
              <w:top w:w="100" w:type="dxa"/>
              <w:left w:w="120" w:type="dxa"/>
              <w:bottom w:w="100" w:type="dxa"/>
              <w:right w:w="120" w:type="dxa"/>
            </w:tcMar>
            <w:vAlign w:val="center"/>
          </w:tcPr>
          <w:p w14:paraId="7EBC53B6" w14:textId="77777777" w:rsidR="006F09A2" w:rsidRDefault="006F09A2" w:rsidP="007B6D41">
            <w:r>
              <w:rPr>
                <w:rFonts w:ascii="Arial" w:hAnsi="Arial"/>
                <w:b/>
                <w:sz w:val="20"/>
              </w:rPr>
              <w:t>Number of school days / sessions requested</w:t>
            </w:r>
          </w:p>
        </w:tc>
        <w:tc>
          <w:tcPr>
            <w:tcW w:w="4968" w:type="dxa"/>
            <w:shd w:val="clear" w:color="auto" w:fill="F7F9FB"/>
            <w:tcMar>
              <w:top w:w="100" w:type="dxa"/>
              <w:left w:w="120" w:type="dxa"/>
              <w:bottom w:w="100" w:type="dxa"/>
              <w:right w:w="120" w:type="dxa"/>
            </w:tcMar>
            <w:vAlign w:val="center"/>
          </w:tcPr>
          <w:p w14:paraId="19E45F29" w14:textId="77777777" w:rsidR="006F09A2" w:rsidRDefault="006F09A2" w:rsidP="007B6D41"/>
        </w:tc>
      </w:tr>
    </w:tbl>
    <w:p w14:paraId="0F1B7EAA"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4F9BAB57" w14:textId="77777777" w:rsidTr="007B6D41">
        <w:trPr>
          <w:jc w:val="center"/>
        </w:trPr>
        <w:tc>
          <w:tcPr>
            <w:tcW w:w="4968" w:type="dxa"/>
            <w:shd w:val="clear" w:color="auto" w:fill="EAF0F6"/>
            <w:tcMar>
              <w:top w:w="100" w:type="dxa"/>
              <w:left w:w="120" w:type="dxa"/>
              <w:bottom w:w="100" w:type="dxa"/>
              <w:right w:w="120" w:type="dxa"/>
            </w:tcMar>
            <w:vAlign w:val="center"/>
          </w:tcPr>
          <w:p w14:paraId="2CD70BA9" w14:textId="77777777" w:rsidR="006F09A2" w:rsidRDefault="006F09A2" w:rsidP="007B6D41">
            <w:r>
              <w:rPr>
                <w:rFonts w:ascii="Arial" w:hAnsi="Arial"/>
                <w:b/>
                <w:sz w:val="20"/>
              </w:rPr>
              <w:t>Reason for requesting leave</w:t>
            </w:r>
          </w:p>
        </w:tc>
        <w:tc>
          <w:tcPr>
            <w:tcW w:w="4968" w:type="dxa"/>
            <w:shd w:val="clear" w:color="auto" w:fill="F7F9FB"/>
            <w:tcMar>
              <w:top w:w="100" w:type="dxa"/>
              <w:left w:w="120" w:type="dxa"/>
              <w:bottom w:w="100" w:type="dxa"/>
              <w:right w:w="120" w:type="dxa"/>
            </w:tcMar>
            <w:vAlign w:val="center"/>
          </w:tcPr>
          <w:p w14:paraId="50E72C4F" w14:textId="77777777" w:rsidR="006F09A2" w:rsidRDefault="006F09A2" w:rsidP="007B6D41">
            <w:r>
              <w:rPr>
                <w:rFonts w:ascii="Arial" w:hAnsi="Arial"/>
                <w:sz w:val="20"/>
              </w:rPr>
              <w:br/>
            </w:r>
            <w:r>
              <w:rPr>
                <w:rFonts w:ascii="Arial" w:hAnsi="Arial"/>
                <w:sz w:val="20"/>
              </w:rPr>
              <w:br/>
            </w:r>
            <w:r>
              <w:rPr>
                <w:rFonts w:ascii="Arial" w:hAnsi="Arial"/>
                <w:sz w:val="20"/>
              </w:rPr>
              <w:br/>
            </w:r>
          </w:p>
        </w:tc>
      </w:tr>
    </w:tbl>
    <w:p w14:paraId="2208FDE0"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1D0A3B76" w14:textId="77777777" w:rsidTr="007B6D41">
        <w:trPr>
          <w:jc w:val="center"/>
        </w:trPr>
        <w:tc>
          <w:tcPr>
            <w:tcW w:w="4968" w:type="dxa"/>
            <w:shd w:val="clear" w:color="auto" w:fill="EAF0F6"/>
            <w:tcMar>
              <w:top w:w="100" w:type="dxa"/>
              <w:left w:w="120" w:type="dxa"/>
              <w:bottom w:w="100" w:type="dxa"/>
              <w:right w:w="120" w:type="dxa"/>
            </w:tcMar>
            <w:vAlign w:val="center"/>
          </w:tcPr>
          <w:p w14:paraId="4E0048F9" w14:textId="77777777" w:rsidR="006F09A2" w:rsidRDefault="006F09A2" w:rsidP="007B6D41">
            <w:r>
              <w:rPr>
                <w:rFonts w:ascii="Arial" w:hAnsi="Arial"/>
                <w:b/>
                <w:sz w:val="20"/>
              </w:rPr>
              <w:t>Please explain any exceptional or individual circumstances the school should consider</w:t>
            </w:r>
          </w:p>
        </w:tc>
        <w:tc>
          <w:tcPr>
            <w:tcW w:w="4968" w:type="dxa"/>
            <w:shd w:val="clear" w:color="auto" w:fill="F7F9FB"/>
            <w:tcMar>
              <w:top w:w="100" w:type="dxa"/>
              <w:left w:w="120" w:type="dxa"/>
              <w:bottom w:w="100" w:type="dxa"/>
              <w:right w:w="120" w:type="dxa"/>
            </w:tcMar>
            <w:vAlign w:val="center"/>
          </w:tcPr>
          <w:p w14:paraId="7BFC670C" w14:textId="77777777" w:rsidR="006F09A2" w:rsidRDefault="006F09A2" w:rsidP="007B6D41">
            <w:r>
              <w:rPr>
                <w:rFonts w:ascii="Arial" w:hAnsi="Arial"/>
                <w:sz w:val="20"/>
              </w:rPr>
              <w:br/>
            </w:r>
            <w:r>
              <w:rPr>
                <w:rFonts w:ascii="Arial" w:hAnsi="Arial"/>
                <w:sz w:val="20"/>
              </w:rPr>
              <w:br/>
            </w:r>
            <w:r>
              <w:rPr>
                <w:rFonts w:ascii="Arial" w:hAnsi="Arial"/>
                <w:sz w:val="20"/>
              </w:rPr>
              <w:br/>
            </w:r>
            <w:r>
              <w:rPr>
                <w:rFonts w:ascii="Arial" w:hAnsi="Arial"/>
                <w:sz w:val="20"/>
              </w:rPr>
              <w:lastRenderedPageBreak/>
              <w:br/>
            </w:r>
          </w:p>
        </w:tc>
      </w:tr>
    </w:tbl>
    <w:p w14:paraId="2C97DA56"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07FEAAA8" w14:textId="77777777" w:rsidTr="007B6D41">
        <w:trPr>
          <w:jc w:val="center"/>
        </w:trPr>
        <w:tc>
          <w:tcPr>
            <w:tcW w:w="4968" w:type="dxa"/>
            <w:shd w:val="clear" w:color="auto" w:fill="EAF0F6"/>
            <w:tcMar>
              <w:top w:w="100" w:type="dxa"/>
              <w:left w:w="120" w:type="dxa"/>
              <w:bottom w:w="100" w:type="dxa"/>
              <w:right w:w="120" w:type="dxa"/>
            </w:tcMar>
            <w:vAlign w:val="center"/>
          </w:tcPr>
          <w:p w14:paraId="589FDF1F" w14:textId="77777777" w:rsidR="006F09A2" w:rsidRDefault="006F09A2" w:rsidP="007B6D41">
            <w:r>
              <w:rPr>
                <w:rFonts w:ascii="Arial" w:hAnsi="Arial"/>
                <w:b/>
                <w:sz w:val="20"/>
              </w:rPr>
              <w:t>Supporting information attached (if any)</w:t>
            </w:r>
          </w:p>
        </w:tc>
        <w:tc>
          <w:tcPr>
            <w:tcW w:w="4968" w:type="dxa"/>
            <w:shd w:val="clear" w:color="auto" w:fill="F7F9FB"/>
            <w:tcMar>
              <w:top w:w="100" w:type="dxa"/>
              <w:left w:w="120" w:type="dxa"/>
              <w:bottom w:w="100" w:type="dxa"/>
              <w:right w:w="120" w:type="dxa"/>
            </w:tcMar>
            <w:vAlign w:val="center"/>
          </w:tcPr>
          <w:p w14:paraId="083F85DA" w14:textId="77777777" w:rsidR="006F09A2" w:rsidRDefault="006F09A2" w:rsidP="007B6D41">
            <w:r>
              <w:rPr>
                <w:rFonts w:ascii="Arial" w:hAnsi="Arial"/>
                <w:sz w:val="20"/>
              </w:rPr>
              <w:br/>
            </w:r>
          </w:p>
        </w:tc>
      </w:tr>
    </w:tbl>
    <w:p w14:paraId="4FE593D2"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4F579065" w14:textId="77777777" w:rsidTr="007B6D41">
        <w:trPr>
          <w:jc w:val="center"/>
        </w:trPr>
        <w:tc>
          <w:tcPr>
            <w:tcW w:w="4968" w:type="dxa"/>
            <w:shd w:val="clear" w:color="auto" w:fill="EAF0F6"/>
            <w:tcMar>
              <w:top w:w="100" w:type="dxa"/>
              <w:left w:w="120" w:type="dxa"/>
              <w:bottom w:w="100" w:type="dxa"/>
              <w:right w:w="120" w:type="dxa"/>
            </w:tcMar>
            <w:vAlign w:val="center"/>
          </w:tcPr>
          <w:p w14:paraId="3564C03F" w14:textId="77777777" w:rsidR="006F09A2" w:rsidRDefault="006F09A2" w:rsidP="007B6D41">
            <w:r>
              <w:rPr>
                <w:rFonts w:ascii="Arial" w:hAnsi="Arial"/>
                <w:b/>
                <w:sz w:val="20"/>
              </w:rPr>
              <w:t>Parent/carer signature</w:t>
            </w:r>
          </w:p>
        </w:tc>
        <w:tc>
          <w:tcPr>
            <w:tcW w:w="4968" w:type="dxa"/>
            <w:shd w:val="clear" w:color="auto" w:fill="F7F9FB"/>
            <w:tcMar>
              <w:top w:w="100" w:type="dxa"/>
              <w:left w:w="120" w:type="dxa"/>
              <w:bottom w:w="100" w:type="dxa"/>
              <w:right w:w="120" w:type="dxa"/>
            </w:tcMar>
            <w:vAlign w:val="center"/>
          </w:tcPr>
          <w:p w14:paraId="75300C5F" w14:textId="77777777" w:rsidR="006F09A2" w:rsidRDefault="006F09A2" w:rsidP="007B6D41"/>
        </w:tc>
      </w:tr>
    </w:tbl>
    <w:p w14:paraId="6D4B6481"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5FF1FAE2" w14:textId="77777777" w:rsidTr="007B6D41">
        <w:trPr>
          <w:jc w:val="center"/>
        </w:trPr>
        <w:tc>
          <w:tcPr>
            <w:tcW w:w="4968" w:type="dxa"/>
            <w:shd w:val="clear" w:color="auto" w:fill="EAF0F6"/>
            <w:tcMar>
              <w:top w:w="100" w:type="dxa"/>
              <w:left w:w="120" w:type="dxa"/>
              <w:bottom w:w="100" w:type="dxa"/>
              <w:right w:w="120" w:type="dxa"/>
            </w:tcMar>
            <w:vAlign w:val="center"/>
          </w:tcPr>
          <w:p w14:paraId="005BA5B3" w14:textId="77777777" w:rsidR="006F09A2" w:rsidRDefault="006F09A2" w:rsidP="007B6D41">
            <w:r>
              <w:rPr>
                <w:rFonts w:ascii="Arial" w:hAnsi="Arial"/>
                <w:b/>
                <w:sz w:val="20"/>
              </w:rPr>
              <w:t>Date</w:t>
            </w:r>
          </w:p>
        </w:tc>
        <w:tc>
          <w:tcPr>
            <w:tcW w:w="4968" w:type="dxa"/>
            <w:shd w:val="clear" w:color="auto" w:fill="F7F9FB"/>
            <w:tcMar>
              <w:top w:w="100" w:type="dxa"/>
              <w:left w:w="120" w:type="dxa"/>
              <w:bottom w:w="100" w:type="dxa"/>
              <w:right w:w="120" w:type="dxa"/>
            </w:tcMar>
            <w:vAlign w:val="center"/>
          </w:tcPr>
          <w:p w14:paraId="56F068D1" w14:textId="77777777" w:rsidR="006F09A2" w:rsidRDefault="006F09A2" w:rsidP="007B6D41"/>
        </w:tc>
      </w:tr>
    </w:tbl>
    <w:p w14:paraId="613299F9" w14:textId="77777777" w:rsidR="006F09A2" w:rsidRDefault="006F09A2" w:rsidP="006F09A2">
      <w:pPr>
        <w:spacing w:after="20"/>
      </w:pPr>
    </w:p>
    <w:p w14:paraId="6D49D88B" w14:textId="77777777" w:rsidR="006F09A2" w:rsidRDefault="006F09A2" w:rsidP="006F09A2">
      <w:r>
        <w:rPr>
          <w:b/>
        </w:rPr>
        <w:t xml:space="preserve">Important: </w:t>
      </w:r>
      <w:r>
        <w:t>GUST does not issue attendance penalty notices or charge families for unauthorised absence. Attendance information may be shared with the pupil’s relevant local authority where appropriate. Any decision by a local authority to take formal action is a matter for that authority.</w:t>
      </w:r>
    </w:p>
    <w:p w14:paraId="45054CB3" w14:textId="77777777" w:rsidR="006F09A2" w:rsidRDefault="006F09A2" w:rsidP="006F09A2">
      <w:pPr>
        <w:pStyle w:val="Heading2"/>
      </w:pPr>
      <w:r>
        <w:t>Part 2 - School decision</w:t>
      </w:r>
    </w:p>
    <w:tbl>
      <w:tblPr>
        <w:tblW w:w="0" w:type="auto"/>
        <w:jc w:val="center"/>
        <w:tblLayout w:type="fixed"/>
        <w:tblLook w:val="04A0" w:firstRow="1" w:lastRow="0" w:firstColumn="1" w:lastColumn="0" w:noHBand="0" w:noVBand="1"/>
      </w:tblPr>
      <w:tblGrid>
        <w:gridCol w:w="4968"/>
        <w:gridCol w:w="4968"/>
      </w:tblGrid>
      <w:tr w:rsidR="006F09A2" w14:paraId="5D02FD23" w14:textId="77777777" w:rsidTr="007B6D41">
        <w:trPr>
          <w:jc w:val="center"/>
        </w:trPr>
        <w:tc>
          <w:tcPr>
            <w:tcW w:w="4968" w:type="dxa"/>
            <w:shd w:val="clear" w:color="auto" w:fill="EAF0F6"/>
            <w:tcMar>
              <w:top w:w="100" w:type="dxa"/>
              <w:left w:w="120" w:type="dxa"/>
              <w:bottom w:w="100" w:type="dxa"/>
              <w:right w:w="120" w:type="dxa"/>
            </w:tcMar>
            <w:vAlign w:val="center"/>
          </w:tcPr>
          <w:p w14:paraId="775C40C5" w14:textId="77777777" w:rsidR="006F09A2" w:rsidRDefault="006F09A2" w:rsidP="007B6D41">
            <w:r>
              <w:rPr>
                <w:rFonts w:ascii="Arial" w:hAnsi="Arial"/>
                <w:b/>
                <w:sz w:val="20"/>
              </w:rPr>
              <w:t>Decision</w:t>
            </w:r>
          </w:p>
        </w:tc>
        <w:tc>
          <w:tcPr>
            <w:tcW w:w="4968" w:type="dxa"/>
            <w:shd w:val="clear" w:color="auto" w:fill="F7F9FB"/>
            <w:tcMar>
              <w:top w:w="100" w:type="dxa"/>
              <w:left w:w="120" w:type="dxa"/>
              <w:bottom w:w="100" w:type="dxa"/>
              <w:right w:w="120" w:type="dxa"/>
            </w:tcMar>
            <w:vAlign w:val="center"/>
          </w:tcPr>
          <w:p w14:paraId="292DCC4A" w14:textId="77777777" w:rsidR="006F09A2" w:rsidRDefault="006F09A2" w:rsidP="007B6D41"/>
        </w:tc>
      </w:tr>
    </w:tbl>
    <w:p w14:paraId="56B601C7" w14:textId="77777777" w:rsidR="006F09A2" w:rsidRDefault="006F09A2" w:rsidP="006F09A2">
      <w:pPr>
        <w:spacing w:after="20"/>
      </w:pPr>
    </w:p>
    <w:p w14:paraId="1F6F15DF" w14:textId="77777777" w:rsidR="006F09A2" w:rsidRDefault="006F09A2" w:rsidP="006F09A2">
      <w:r>
        <w:rPr>
          <w:rFonts w:ascii="Segoe UI Symbol" w:hAnsi="Segoe UI Symbol" w:cs="Segoe UI Symbol"/>
          <w:b/>
        </w:rPr>
        <w:t>☐</w:t>
      </w:r>
      <w:r>
        <w:rPr>
          <w:b/>
        </w:rPr>
        <w:t xml:space="preserve"> Authorised in full    </w:t>
      </w:r>
      <w:r>
        <w:rPr>
          <w:rFonts w:ascii="Segoe UI Symbol" w:hAnsi="Segoe UI Symbol" w:cs="Segoe UI Symbol"/>
          <w:b/>
        </w:rPr>
        <w:t>☐</w:t>
      </w:r>
      <w:r>
        <w:rPr>
          <w:b/>
        </w:rPr>
        <w:t xml:space="preserve"> Authorised in part    </w:t>
      </w:r>
      <w:r>
        <w:rPr>
          <w:rFonts w:ascii="Segoe UI Symbol" w:hAnsi="Segoe UI Symbol" w:cs="Segoe UI Symbol"/>
          <w:b/>
        </w:rPr>
        <w:t>☐</w:t>
      </w:r>
      <w:r>
        <w:rPr>
          <w:b/>
        </w:rPr>
        <w:t xml:space="preserve"> Not authorised</w:t>
      </w:r>
    </w:p>
    <w:tbl>
      <w:tblPr>
        <w:tblW w:w="0" w:type="auto"/>
        <w:jc w:val="center"/>
        <w:tblLayout w:type="fixed"/>
        <w:tblLook w:val="04A0" w:firstRow="1" w:lastRow="0" w:firstColumn="1" w:lastColumn="0" w:noHBand="0" w:noVBand="1"/>
      </w:tblPr>
      <w:tblGrid>
        <w:gridCol w:w="4968"/>
        <w:gridCol w:w="4968"/>
      </w:tblGrid>
      <w:tr w:rsidR="006F09A2" w14:paraId="022E3BBD" w14:textId="77777777" w:rsidTr="007B6D41">
        <w:trPr>
          <w:jc w:val="center"/>
        </w:trPr>
        <w:tc>
          <w:tcPr>
            <w:tcW w:w="4968" w:type="dxa"/>
            <w:shd w:val="clear" w:color="auto" w:fill="EAF0F6"/>
            <w:tcMar>
              <w:top w:w="100" w:type="dxa"/>
              <w:left w:w="120" w:type="dxa"/>
              <w:bottom w:w="100" w:type="dxa"/>
              <w:right w:w="120" w:type="dxa"/>
            </w:tcMar>
            <w:vAlign w:val="center"/>
          </w:tcPr>
          <w:p w14:paraId="03A6D90B" w14:textId="77777777" w:rsidR="006F09A2" w:rsidRDefault="006F09A2" w:rsidP="007B6D41">
            <w:r>
              <w:rPr>
                <w:rFonts w:ascii="Arial" w:hAnsi="Arial"/>
                <w:b/>
                <w:sz w:val="20"/>
              </w:rPr>
              <w:t>Dates / sessions authorised</w:t>
            </w:r>
          </w:p>
        </w:tc>
        <w:tc>
          <w:tcPr>
            <w:tcW w:w="4968" w:type="dxa"/>
            <w:shd w:val="clear" w:color="auto" w:fill="F7F9FB"/>
            <w:tcMar>
              <w:top w:w="100" w:type="dxa"/>
              <w:left w:w="120" w:type="dxa"/>
              <w:bottom w:w="100" w:type="dxa"/>
              <w:right w:w="120" w:type="dxa"/>
            </w:tcMar>
            <w:vAlign w:val="center"/>
          </w:tcPr>
          <w:p w14:paraId="32E123FC" w14:textId="77777777" w:rsidR="006F09A2" w:rsidRDefault="006F09A2" w:rsidP="007B6D41">
            <w:r>
              <w:rPr>
                <w:rFonts w:ascii="Arial" w:hAnsi="Arial"/>
                <w:sz w:val="20"/>
              </w:rPr>
              <w:br/>
            </w:r>
          </w:p>
        </w:tc>
      </w:tr>
    </w:tbl>
    <w:p w14:paraId="42B6762F"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10B8B893" w14:textId="77777777" w:rsidTr="007B6D41">
        <w:trPr>
          <w:jc w:val="center"/>
        </w:trPr>
        <w:tc>
          <w:tcPr>
            <w:tcW w:w="4968" w:type="dxa"/>
            <w:shd w:val="clear" w:color="auto" w:fill="EAF0F6"/>
            <w:tcMar>
              <w:top w:w="100" w:type="dxa"/>
              <w:left w:w="120" w:type="dxa"/>
              <w:bottom w:w="100" w:type="dxa"/>
              <w:right w:w="120" w:type="dxa"/>
            </w:tcMar>
            <w:vAlign w:val="center"/>
          </w:tcPr>
          <w:p w14:paraId="6CE0CF93" w14:textId="77777777" w:rsidR="006F09A2" w:rsidRDefault="006F09A2" w:rsidP="007B6D41">
            <w:r>
              <w:rPr>
                <w:rFonts w:ascii="Arial" w:hAnsi="Arial"/>
                <w:b/>
                <w:sz w:val="20"/>
              </w:rPr>
              <w:t>Attendance code(s) to be used</w:t>
            </w:r>
          </w:p>
        </w:tc>
        <w:tc>
          <w:tcPr>
            <w:tcW w:w="4968" w:type="dxa"/>
            <w:shd w:val="clear" w:color="auto" w:fill="F7F9FB"/>
            <w:tcMar>
              <w:top w:w="100" w:type="dxa"/>
              <w:left w:w="120" w:type="dxa"/>
              <w:bottom w:w="100" w:type="dxa"/>
              <w:right w:w="120" w:type="dxa"/>
            </w:tcMar>
            <w:vAlign w:val="center"/>
          </w:tcPr>
          <w:p w14:paraId="07883DD5" w14:textId="77777777" w:rsidR="006F09A2" w:rsidRDefault="006F09A2" w:rsidP="007B6D41">
            <w:r>
              <w:rPr>
                <w:rFonts w:ascii="Arial" w:hAnsi="Arial"/>
                <w:sz w:val="20"/>
              </w:rPr>
              <w:br/>
            </w:r>
          </w:p>
        </w:tc>
      </w:tr>
    </w:tbl>
    <w:p w14:paraId="198D889E"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484CF637" w14:textId="77777777" w:rsidTr="007B6D41">
        <w:trPr>
          <w:jc w:val="center"/>
        </w:trPr>
        <w:tc>
          <w:tcPr>
            <w:tcW w:w="4968" w:type="dxa"/>
            <w:shd w:val="clear" w:color="auto" w:fill="EAF0F6"/>
            <w:tcMar>
              <w:top w:w="100" w:type="dxa"/>
              <w:left w:w="120" w:type="dxa"/>
              <w:bottom w:w="100" w:type="dxa"/>
              <w:right w:w="120" w:type="dxa"/>
            </w:tcMar>
            <w:vAlign w:val="center"/>
          </w:tcPr>
          <w:p w14:paraId="65BEC520" w14:textId="77777777" w:rsidR="006F09A2" w:rsidRDefault="006F09A2" w:rsidP="007B6D41">
            <w:r>
              <w:rPr>
                <w:rFonts w:ascii="Arial" w:hAnsi="Arial"/>
                <w:b/>
                <w:sz w:val="20"/>
              </w:rPr>
              <w:t>Reason for decision</w:t>
            </w:r>
          </w:p>
        </w:tc>
        <w:tc>
          <w:tcPr>
            <w:tcW w:w="4968" w:type="dxa"/>
            <w:shd w:val="clear" w:color="auto" w:fill="F7F9FB"/>
            <w:tcMar>
              <w:top w:w="100" w:type="dxa"/>
              <w:left w:w="120" w:type="dxa"/>
              <w:bottom w:w="100" w:type="dxa"/>
              <w:right w:w="120" w:type="dxa"/>
            </w:tcMar>
            <w:vAlign w:val="center"/>
          </w:tcPr>
          <w:p w14:paraId="629D5183" w14:textId="77777777" w:rsidR="006F09A2" w:rsidRDefault="006F09A2" w:rsidP="007B6D41">
            <w:r>
              <w:rPr>
                <w:rFonts w:ascii="Arial" w:hAnsi="Arial"/>
                <w:sz w:val="20"/>
              </w:rPr>
              <w:br/>
            </w:r>
            <w:r>
              <w:rPr>
                <w:rFonts w:ascii="Arial" w:hAnsi="Arial"/>
                <w:sz w:val="20"/>
              </w:rPr>
              <w:br/>
            </w:r>
            <w:r>
              <w:rPr>
                <w:rFonts w:ascii="Arial" w:hAnsi="Arial"/>
                <w:sz w:val="20"/>
              </w:rPr>
              <w:br/>
            </w:r>
            <w:r>
              <w:rPr>
                <w:rFonts w:ascii="Arial" w:hAnsi="Arial"/>
                <w:sz w:val="20"/>
              </w:rPr>
              <w:br/>
            </w:r>
          </w:p>
        </w:tc>
      </w:tr>
    </w:tbl>
    <w:p w14:paraId="4B8E7DD6"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70FD1E65" w14:textId="77777777" w:rsidTr="007B6D41">
        <w:trPr>
          <w:jc w:val="center"/>
        </w:trPr>
        <w:tc>
          <w:tcPr>
            <w:tcW w:w="4968" w:type="dxa"/>
            <w:shd w:val="clear" w:color="auto" w:fill="EAF0F6"/>
            <w:tcMar>
              <w:top w:w="100" w:type="dxa"/>
              <w:left w:w="120" w:type="dxa"/>
              <w:bottom w:w="100" w:type="dxa"/>
              <w:right w:w="120" w:type="dxa"/>
            </w:tcMar>
            <w:vAlign w:val="center"/>
          </w:tcPr>
          <w:p w14:paraId="347E5D20" w14:textId="77777777" w:rsidR="006F09A2" w:rsidRDefault="006F09A2" w:rsidP="007B6D41">
            <w:r>
              <w:rPr>
                <w:rFonts w:ascii="Arial" w:hAnsi="Arial"/>
                <w:b/>
                <w:sz w:val="20"/>
              </w:rPr>
              <w:lastRenderedPageBreak/>
              <w:t>Local authority / EWO liaison required?</w:t>
            </w:r>
          </w:p>
        </w:tc>
        <w:tc>
          <w:tcPr>
            <w:tcW w:w="4968" w:type="dxa"/>
            <w:shd w:val="clear" w:color="auto" w:fill="F7F9FB"/>
            <w:tcMar>
              <w:top w:w="100" w:type="dxa"/>
              <w:left w:w="120" w:type="dxa"/>
              <w:bottom w:w="100" w:type="dxa"/>
              <w:right w:w="120" w:type="dxa"/>
            </w:tcMar>
            <w:vAlign w:val="center"/>
          </w:tcPr>
          <w:p w14:paraId="6EC75B0E" w14:textId="77777777" w:rsidR="006F09A2" w:rsidRDefault="006F09A2" w:rsidP="007B6D41">
            <w:r>
              <w:rPr>
                <w:rFonts w:ascii="Arial" w:hAnsi="Arial"/>
                <w:sz w:val="20"/>
              </w:rPr>
              <w:br/>
            </w:r>
          </w:p>
        </w:tc>
      </w:tr>
    </w:tbl>
    <w:p w14:paraId="398401B4"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5F1BA67F" w14:textId="77777777" w:rsidTr="007B6D41">
        <w:trPr>
          <w:jc w:val="center"/>
        </w:trPr>
        <w:tc>
          <w:tcPr>
            <w:tcW w:w="4968" w:type="dxa"/>
            <w:shd w:val="clear" w:color="auto" w:fill="EAF0F6"/>
            <w:tcMar>
              <w:top w:w="100" w:type="dxa"/>
              <w:left w:w="120" w:type="dxa"/>
              <w:bottom w:w="100" w:type="dxa"/>
              <w:right w:w="120" w:type="dxa"/>
            </w:tcMar>
            <w:vAlign w:val="center"/>
          </w:tcPr>
          <w:p w14:paraId="1842175B" w14:textId="77777777" w:rsidR="006F09A2" w:rsidRDefault="006F09A2" w:rsidP="007B6D41">
            <w:r>
              <w:rPr>
                <w:rFonts w:ascii="Arial" w:hAnsi="Arial"/>
                <w:b/>
                <w:sz w:val="20"/>
              </w:rPr>
              <w:t>Headteacher / authorised senior leader</w:t>
            </w:r>
          </w:p>
        </w:tc>
        <w:tc>
          <w:tcPr>
            <w:tcW w:w="4968" w:type="dxa"/>
            <w:shd w:val="clear" w:color="auto" w:fill="F7F9FB"/>
            <w:tcMar>
              <w:top w:w="100" w:type="dxa"/>
              <w:left w:w="120" w:type="dxa"/>
              <w:bottom w:w="100" w:type="dxa"/>
              <w:right w:w="120" w:type="dxa"/>
            </w:tcMar>
            <w:vAlign w:val="center"/>
          </w:tcPr>
          <w:p w14:paraId="3A86C40B" w14:textId="77777777" w:rsidR="006F09A2" w:rsidRDefault="006F09A2" w:rsidP="007B6D41"/>
        </w:tc>
      </w:tr>
    </w:tbl>
    <w:p w14:paraId="42CF416F"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45377ABA" w14:textId="77777777" w:rsidTr="007B6D41">
        <w:trPr>
          <w:jc w:val="center"/>
        </w:trPr>
        <w:tc>
          <w:tcPr>
            <w:tcW w:w="4968" w:type="dxa"/>
            <w:shd w:val="clear" w:color="auto" w:fill="EAF0F6"/>
            <w:tcMar>
              <w:top w:w="100" w:type="dxa"/>
              <w:left w:w="120" w:type="dxa"/>
              <w:bottom w:w="100" w:type="dxa"/>
              <w:right w:w="120" w:type="dxa"/>
            </w:tcMar>
            <w:vAlign w:val="center"/>
          </w:tcPr>
          <w:p w14:paraId="240E1D5C" w14:textId="77777777" w:rsidR="006F09A2" w:rsidRDefault="006F09A2" w:rsidP="007B6D41">
            <w:r>
              <w:rPr>
                <w:rFonts w:ascii="Arial" w:hAnsi="Arial"/>
                <w:b/>
                <w:sz w:val="20"/>
              </w:rPr>
              <w:t>Signature</w:t>
            </w:r>
          </w:p>
        </w:tc>
        <w:tc>
          <w:tcPr>
            <w:tcW w:w="4968" w:type="dxa"/>
            <w:shd w:val="clear" w:color="auto" w:fill="F7F9FB"/>
            <w:tcMar>
              <w:top w:w="100" w:type="dxa"/>
              <w:left w:w="120" w:type="dxa"/>
              <w:bottom w:w="100" w:type="dxa"/>
              <w:right w:w="120" w:type="dxa"/>
            </w:tcMar>
            <w:vAlign w:val="center"/>
          </w:tcPr>
          <w:p w14:paraId="4C892AB0" w14:textId="77777777" w:rsidR="006F09A2" w:rsidRDefault="006F09A2" w:rsidP="007B6D41"/>
        </w:tc>
      </w:tr>
    </w:tbl>
    <w:p w14:paraId="7C6C14C6" w14:textId="77777777" w:rsidR="006F09A2" w:rsidRDefault="006F09A2" w:rsidP="006F09A2">
      <w:pPr>
        <w:spacing w:after="20"/>
      </w:pPr>
    </w:p>
    <w:tbl>
      <w:tblPr>
        <w:tblW w:w="0" w:type="auto"/>
        <w:jc w:val="center"/>
        <w:tblLayout w:type="fixed"/>
        <w:tblLook w:val="04A0" w:firstRow="1" w:lastRow="0" w:firstColumn="1" w:lastColumn="0" w:noHBand="0" w:noVBand="1"/>
      </w:tblPr>
      <w:tblGrid>
        <w:gridCol w:w="4968"/>
        <w:gridCol w:w="4968"/>
      </w:tblGrid>
      <w:tr w:rsidR="006F09A2" w14:paraId="1D0485DF" w14:textId="77777777" w:rsidTr="007B6D41">
        <w:trPr>
          <w:jc w:val="center"/>
        </w:trPr>
        <w:tc>
          <w:tcPr>
            <w:tcW w:w="4968" w:type="dxa"/>
            <w:shd w:val="clear" w:color="auto" w:fill="EAF0F6"/>
            <w:tcMar>
              <w:top w:w="100" w:type="dxa"/>
              <w:left w:w="120" w:type="dxa"/>
              <w:bottom w:w="100" w:type="dxa"/>
              <w:right w:w="120" w:type="dxa"/>
            </w:tcMar>
            <w:vAlign w:val="center"/>
          </w:tcPr>
          <w:p w14:paraId="5965DCA6" w14:textId="77777777" w:rsidR="006F09A2" w:rsidRDefault="006F09A2" w:rsidP="007B6D41">
            <w:r>
              <w:rPr>
                <w:rFonts w:ascii="Arial" w:hAnsi="Arial"/>
                <w:b/>
                <w:sz w:val="20"/>
              </w:rPr>
              <w:t>Date</w:t>
            </w:r>
          </w:p>
        </w:tc>
        <w:tc>
          <w:tcPr>
            <w:tcW w:w="4968" w:type="dxa"/>
            <w:shd w:val="clear" w:color="auto" w:fill="F7F9FB"/>
            <w:tcMar>
              <w:top w:w="100" w:type="dxa"/>
              <w:left w:w="120" w:type="dxa"/>
              <w:bottom w:w="100" w:type="dxa"/>
              <w:right w:w="120" w:type="dxa"/>
            </w:tcMar>
            <w:vAlign w:val="center"/>
          </w:tcPr>
          <w:p w14:paraId="33CEBBB9" w14:textId="77777777" w:rsidR="006F09A2" w:rsidRDefault="006F09A2" w:rsidP="007B6D41"/>
        </w:tc>
      </w:tr>
    </w:tbl>
    <w:p w14:paraId="5190716F" w14:textId="77777777" w:rsidR="006F09A2" w:rsidRDefault="006F09A2" w:rsidP="006F09A2">
      <w:pPr>
        <w:spacing w:after="20"/>
      </w:pPr>
    </w:p>
    <w:p w14:paraId="192E738F" w14:textId="30FBE429" w:rsidR="00DA7A75" w:rsidRPr="00DA7A75" w:rsidRDefault="00DA7A75" w:rsidP="00C62F46">
      <w:pPr>
        <w:ind w:left="0" w:firstLine="0"/>
      </w:pPr>
      <w:r>
        <w:t xml:space="preserve"> </w:t>
      </w:r>
    </w:p>
    <w:sectPr w:rsidR="00DA7A75" w:rsidRPr="00DA7A75">
      <w:headerReference w:type="even" r:id="rId8"/>
      <w:headerReference w:type="default" r:id="rId9"/>
      <w:headerReference w:type="first" r:id="rId10"/>
      <w:pgSz w:w="12240" w:h="15840"/>
      <w:pgMar w:top="1507" w:right="1456" w:bottom="1525" w:left="1440" w:header="147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A73C" w14:textId="77777777" w:rsidR="007B6EF5" w:rsidRDefault="007B6EF5">
      <w:pPr>
        <w:spacing w:after="0" w:line="240" w:lineRule="auto"/>
      </w:pPr>
      <w:r>
        <w:separator/>
      </w:r>
    </w:p>
  </w:endnote>
  <w:endnote w:type="continuationSeparator" w:id="0">
    <w:p w14:paraId="757E144D" w14:textId="77777777" w:rsidR="007B6EF5" w:rsidRDefault="007B6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89E72" w14:textId="77777777" w:rsidR="007B6EF5" w:rsidRDefault="007B6EF5">
      <w:pPr>
        <w:spacing w:after="0" w:line="240" w:lineRule="auto"/>
      </w:pPr>
      <w:r>
        <w:separator/>
      </w:r>
    </w:p>
  </w:footnote>
  <w:footnote w:type="continuationSeparator" w:id="0">
    <w:p w14:paraId="23F5C629" w14:textId="77777777" w:rsidR="007B6EF5" w:rsidRDefault="007B6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AA58" w14:textId="118507ED" w:rsidR="002D52EA" w:rsidRDefault="002D52EA" w:rsidP="00756CB9">
    <w:pPr>
      <w:spacing w:after="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5DB4E" w14:textId="16315E9F" w:rsidR="002D52EA" w:rsidRDefault="002D52EA">
    <w:pPr>
      <w:spacing w:after="0" w:line="259" w:lineRule="auto"/>
      <w:ind w:left="36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C621" w14:textId="77777777" w:rsidR="002D52EA" w:rsidRDefault="00196A83">
    <w:pPr>
      <w:spacing w:after="0" w:line="259" w:lineRule="auto"/>
      <w:ind w:left="360" w:firstLine="0"/>
    </w:pP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A24E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8E2620"/>
    <w:multiLevelType w:val="hybridMultilevel"/>
    <w:tmpl w:val="B0484B1E"/>
    <w:lvl w:ilvl="0" w:tplc="1AEE68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10A49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32B06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9C53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8721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76DE1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6A1A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C0E4A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62FAE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CD5220"/>
    <w:multiLevelType w:val="hybridMultilevel"/>
    <w:tmpl w:val="CAA8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D4C54"/>
    <w:multiLevelType w:val="hybridMultilevel"/>
    <w:tmpl w:val="E8E4148C"/>
    <w:lvl w:ilvl="0" w:tplc="AD621F3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DCDA1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4440E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0EFE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896B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204BF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076BB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8A4EC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FE5F3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65318F"/>
    <w:multiLevelType w:val="hybridMultilevel"/>
    <w:tmpl w:val="FAF4018E"/>
    <w:lvl w:ilvl="0" w:tplc="1B9ECB6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506F8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EA549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8EB6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A8273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56E20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3206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584C7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3C237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11E7E19"/>
    <w:multiLevelType w:val="hybridMultilevel"/>
    <w:tmpl w:val="5A8AF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1F1C8F"/>
    <w:multiLevelType w:val="hybridMultilevel"/>
    <w:tmpl w:val="AEDEF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CE3AE3"/>
    <w:multiLevelType w:val="hybridMultilevel"/>
    <w:tmpl w:val="E10AB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DA136D"/>
    <w:multiLevelType w:val="hybridMultilevel"/>
    <w:tmpl w:val="CBDC753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9" w15:restartNumberingAfterBreak="0">
    <w:nsid w:val="5C4D3C8A"/>
    <w:multiLevelType w:val="hybridMultilevel"/>
    <w:tmpl w:val="8202E748"/>
    <w:lvl w:ilvl="0" w:tplc="637E633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40061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80991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7839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24E7C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B69BC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14FB7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1A85A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C96F9D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D3673BA"/>
    <w:multiLevelType w:val="hybridMultilevel"/>
    <w:tmpl w:val="0100B5CA"/>
    <w:lvl w:ilvl="0" w:tplc="74F66B1C">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32F8B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30021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6C4FD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C6A6F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128B3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2CB94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1E164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8238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63405454">
    <w:abstractNumId w:val="9"/>
  </w:num>
  <w:num w:numId="2" w16cid:durableId="1096055220">
    <w:abstractNumId w:val="3"/>
  </w:num>
  <w:num w:numId="3" w16cid:durableId="778523345">
    <w:abstractNumId w:val="4"/>
  </w:num>
  <w:num w:numId="4" w16cid:durableId="2111075699">
    <w:abstractNumId w:val="1"/>
  </w:num>
  <w:num w:numId="5" w16cid:durableId="103382167">
    <w:abstractNumId w:val="10"/>
  </w:num>
  <w:num w:numId="6" w16cid:durableId="1549798478">
    <w:abstractNumId w:val="8"/>
  </w:num>
  <w:num w:numId="7" w16cid:durableId="1179393083">
    <w:abstractNumId w:val="5"/>
  </w:num>
  <w:num w:numId="8" w16cid:durableId="533007463">
    <w:abstractNumId w:val="7"/>
  </w:num>
  <w:num w:numId="9" w16cid:durableId="58989456">
    <w:abstractNumId w:val="2"/>
  </w:num>
  <w:num w:numId="10" w16cid:durableId="1975745672">
    <w:abstractNumId w:val="6"/>
  </w:num>
  <w:num w:numId="11" w16cid:durableId="1705133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2EA"/>
    <w:rsid w:val="00196A83"/>
    <w:rsid w:val="001D1BDE"/>
    <w:rsid w:val="0028797A"/>
    <w:rsid w:val="002D52EA"/>
    <w:rsid w:val="00366D7E"/>
    <w:rsid w:val="005A3AB6"/>
    <w:rsid w:val="006F09A2"/>
    <w:rsid w:val="00756CB9"/>
    <w:rsid w:val="007B6EF5"/>
    <w:rsid w:val="00930E90"/>
    <w:rsid w:val="00C62F46"/>
    <w:rsid w:val="00D5007F"/>
    <w:rsid w:val="00DA7A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1D2A0"/>
  <w15:docId w15:val="{49213F37-6762-4488-A0B6-44F33CA4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8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5" w:line="259" w:lineRule="auto"/>
      <w:ind w:left="10" w:hanging="10"/>
      <w:outlineLvl w:val="0"/>
    </w:pPr>
    <w:rPr>
      <w:rFonts w:ascii="Calibri" w:eastAsia="Calibri" w:hAnsi="Calibri" w:cs="Calibri"/>
      <w:color w:val="000000"/>
    </w:rPr>
  </w:style>
  <w:style w:type="paragraph" w:styleId="Heading2">
    <w:name w:val="heading 2"/>
    <w:basedOn w:val="Normal"/>
    <w:next w:val="Normal"/>
    <w:link w:val="Heading2Char"/>
    <w:uiPriority w:val="9"/>
    <w:unhideWhenUsed/>
    <w:qFormat/>
    <w:rsid w:val="00756CB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756CB9"/>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756CB9"/>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56CB9"/>
    <w:pPr>
      <w:ind w:left="720"/>
      <w:contextualSpacing/>
    </w:pPr>
  </w:style>
  <w:style w:type="paragraph" w:styleId="Footer">
    <w:name w:val="footer"/>
    <w:basedOn w:val="Normal"/>
    <w:link w:val="FooterChar"/>
    <w:uiPriority w:val="99"/>
    <w:unhideWhenUsed/>
    <w:rsid w:val="00756C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CB9"/>
    <w:rPr>
      <w:rFonts w:ascii="Calibri" w:eastAsia="Calibri" w:hAnsi="Calibri" w:cs="Calibri"/>
      <w:color w:val="000000"/>
      <w:sz w:val="22"/>
    </w:rPr>
  </w:style>
  <w:style w:type="character" w:customStyle="1" w:styleId="Heading3Char">
    <w:name w:val="Heading 3 Char"/>
    <w:basedOn w:val="DefaultParagraphFont"/>
    <w:link w:val="Heading3"/>
    <w:uiPriority w:val="9"/>
    <w:rsid w:val="00756CB9"/>
    <w:rPr>
      <w:rFonts w:asciiTheme="majorHAnsi" w:eastAsiaTheme="majorEastAsia" w:hAnsiTheme="majorHAnsi" w:cstheme="majorBidi"/>
      <w:color w:val="0A2F40" w:themeColor="accent1" w:themeShade="7F"/>
    </w:rPr>
  </w:style>
  <w:style w:type="paragraph" w:styleId="ListBullet">
    <w:name w:val="List Bullet"/>
    <w:basedOn w:val="Normal"/>
    <w:uiPriority w:val="99"/>
    <w:unhideWhenUsed/>
    <w:rsid w:val="006F09A2"/>
    <w:pPr>
      <w:numPr>
        <w:numId w:val="11"/>
      </w:numPr>
      <w:tabs>
        <w:tab w:val="clear" w:pos="360"/>
      </w:tabs>
      <w:spacing w:after="100" w:line="259" w:lineRule="auto"/>
      <w:ind w:left="0" w:firstLine="0"/>
      <w:contextualSpacing/>
    </w:pPr>
    <w:rPr>
      <w:rFonts w:ascii="Arial" w:eastAsiaTheme="minorEastAsia" w:hAnsi="Arial" w:cstheme="minorBidi"/>
      <w:color w:val="auto"/>
      <w:kern w:val="0"/>
      <w:sz w:val="21"/>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2032</Words>
  <Characters>11647</Characters>
  <Application>Microsoft Office Word</Application>
  <DocSecurity>0</DocSecurity>
  <Lines>485</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Grant</dc:creator>
  <cp:keywords/>
  <cp:lastModifiedBy>Bex Cutts</cp:lastModifiedBy>
  <cp:revision>2</cp:revision>
  <dcterms:created xsi:type="dcterms:W3CDTF">2026-09-17T14:43:00Z</dcterms:created>
  <dcterms:modified xsi:type="dcterms:W3CDTF">2026-09-17T14:43:00Z</dcterms:modified>
</cp:coreProperties>
</file>