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88274" w14:textId="77777777" w:rsidR="00C80D32" w:rsidRPr="00183EF6" w:rsidRDefault="00C80D32">
      <w:pPr>
        <w:rPr>
          <w:rFonts w:ascii="Arial" w:hAnsi="Arial" w:cs="Arial"/>
        </w:rPr>
      </w:pPr>
    </w:p>
    <w:p w14:paraId="56E16E1C" w14:textId="77777777" w:rsidR="00C80D32" w:rsidRPr="00183EF6" w:rsidRDefault="00C80D32">
      <w:pPr>
        <w:rPr>
          <w:rFonts w:ascii="Arial" w:hAnsi="Arial" w:cs="Arial"/>
        </w:rPr>
      </w:pPr>
    </w:p>
    <w:p w14:paraId="214A1D70" w14:textId="77777777" w:rsidR="00C80D32" w:rsidRPr="00183EF6" w:rsidRDefault="00570D11">
      <w:pPr>
        <w:jc w:val="center"/>
        <w:rPr>
          <w:rFonts w:ascii="Arial" w:hAnsi="Arial" w:cs="Arial"/>
        </w:rPr>
      </w:pPr>
      <w:r w:rsidRPr="00183EF6">
        <w:rPr>
          <w:rFonts w:ascii="Arial" w:hAnsi="Arial" w:cs="Arial"/>
          <w:noProof/>
        </w:rPr>
        <w:drawing>
          <wp:inline distT="114300" distB="114300" distL="114300" distR="114300" wp14:anchorId="6478B75C" wp14:editId="061F405B">
            <wp:extent cx="3063526" cy="21574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63526" cy="2157413"/>
                    </a:xfrm>
                    <a:prstGeom prst="rect">
                      <a:avLst/>
                    </a:prstGeom>
                    <a:ln/>
                  </pic:spPr>
                </pic:pic>
              </a:graphicData>
            </a:graphic>
          </wp:inline>
        </w:drawing>
      </w:r>
    </w:p>
    <w:p w14:paraId="33580F6E" w14:textId="77777777" w:rsidR="00C80D32" w:rsidRPr="00183EF6" w:rsidRDefault="00C80D32">
      <w:pPr>
        <w:jc w:val="center"/>
        <w:rPr>
          <w:rFonts w:ascii="Arial" w:hAnsi="Arial" w:cs="Arial"/>
        </w:rPr>
      </w:pPr>
    </w:p>
    <w:p w14:paraId="5454BC36" w14:textId="77777777" w:rsidR="00C80D32" w:rsidRPr="00183EF6" w:rsidRDefault="00C80D32">
      <w:pPr>
        <w:rPr>
          <w:rFonts w:ascii="Arial" w:hAnsi="Arial" w:cs="Arial"/>
        </w:rPr>
      </w:pPr>
    </w:p>
    <w:p w14:paraId="51C547DF" w14:textId="77777777" w:rsidR="00C80D32" w:rsidRPr="00183EF6" w:rsidRDefault="00C80D32">
      <w:pPr>
        <w:jc w:val="center"/>
        <w:rPr>
          <w:rFonts w:ascii="Arial" w:hAnsi="Arial" w:cs="Arial"/>
        </w:rPr>
      </w:pPr>
    </w:p>
    <w:p w14:paraId="18631134" w14:textId="77777777" w:rsidR="00C80D32" w:rsidRPr="00183EF6" w:rsidRDefault="00C80D32">
      <w:pPr>
        <w:jc w:val="center"/>
        <w:rPr>
          <w:rFonts w:ascii="Arial" w:hAnsi="Arial" w:cs="Arial"/>
        </w:rPr>
      </w:pPr>
    </w:p>
    <w:p w14:paraId="2B97AD8A" w14:textId="77777777" w:rsidR="00C80D32" w:rsidRPr="00183EF6" w:rsidRDefault="00570D11">
      <w:pPr>
        <w:jc w:val="center"/>
        <w:rPr>
          <w:rFonts w:ascii="Arial" w:eastAsia="Montserrat" w:hAnsi="Arial" w:cs="Arial"/>
        </w:rPr>
      </w:pPr>
      <w:r w:rsidRPr="00183EF6">
        <w:rPr>
          <w:rFonts w:ascii="Arial" w:eastAsia="Montserrat" w:hAnsi="Arial" w:cs="Arial"/>
        </w:rPr>
        <w:t>Careers Guidance Policy</w:t>
      </w:r>
    </w:p>
    <w:p w14:paraId="74E96311" w14:textId="77777777" w:rsidR="00C80D32" w:rsidRPr="00183EF6" w:rsidRDefault="00C80D32">
      <w:pPr>
        <w:jc w:val="center"/>
        <w:rPr>
          <w:rFonts w:ascii="Arial" w:hAnsi="Arial" w:cs="Arial"/>
        </w:rPr>
      </w:pPr>
    </w:p>
    <w:p w14:paraId="388A7E82" w14:textId="77777777" w:rsidR="00C80D32" w:rsidRPr="00183EF6" w:rsidRDefault="00C80D32">
      <w:pPr>
        <w:rPr>
          <w:rFonts w:ascii="Arial" w:hAnsi="Arial" w:cs="Arial"/>
        </w:rPr>
      </w:pPr>
    </w:p>
    <w:p w14:paraId="34241A78" w14:textId="77777777" w:rsidR="00C80D32" w:rsidRPr="00183EF6" w:rsidRDefault="00C80D32">
      <w:pPr>
        <w:rPr>
          <w:rFonts w:ascii="Arial" w:hAnsi="Arial" w:cs="Arial"/>
        </w:rPr>
      </w:pPr>
    </w:p>
    <w:p w14:paraId="68182DE1" w14:textId="77777777" w:rsidR="00C80D32" w:rsidRPr="00183EF6" w:rsidRDefault="00C80D32">
      <w:pPr>
        <w:rPr>
          <w:rFonts w:ascii="Arial" w:hAnsi="Arial" w:cs="Arial"/>
        </w:rPr>
      </w:pPr>
    </w:p>
    <w:p w14:paraId="02A50B1A" w14:textId="77777777" w:rsidR="00C80D32" w:rsidRPr="00183EF6" w:rsidRDefault="00C80D32">
      <w:pPr>
        <w:rPr>
          <w:rFonts w:ascii="Arial" w:hAnsi="Arial" w:cs="Arial"/>
        </w:rPr>
      </w:pPr>
    </w:p>
    <w:p w14:paraId="10A78950" w14:textId="77777777" w:rsidR="00C80D32" w:rsidRPr="00183EF6" w:rsidRDefault="00C80D32">
      <w:pPr>
        <w:rPr>
          <w:rFonts w:ascii="Arial" w:hAnsi="Arial" w:cs="Arial"/>
        </w:rPr>
      </w:pPr>
    </w:p>
    <w:p w14:paraId="064B83A2" w14:textId="77777777" w:rsidR="00C80D32" w:rsidRPr="00183EF6" w:rsidRDefault="00C80D32">
      <w:pPr>
        <w:rPr>
          <w:rFonts w:ascii="Arial" w:hAnsi="Arial" w:cs="Arial"/>
        </w:rPr>
      </w:pPr>
    </w:p>
    <w:p w14:paraId="1A057F7F" w14:textId="77777777" w:rsidR="00C80D32" w:rsidRPr="00183EF6" w:rsidRDefault="00C80D32">
      <w:pPr>
        <w:rPr>
          <w:rFonts w:ascii="Arial" w:hAnsi="Arial" w:cs="Arial"/>
        </w:rPr>
      </w:pPr>
    </w:p>
    <w:p w14:paraId="5FF8F3F7" w14:textId="77777777" w:rsidR="00C80D32" w:rsidRPr="00183EF6" w:rsidRDefault="00C80D32">
      <w:pPr>
        <w:rPr>
          <w:rFonts w:ascii="Arial" w:hAnsi="Arial" w:cs="Arial"/>
        </w:rPr>
      </w:pPr>
    </w:p>
    <w:p w14:paraId="6CB439D9" w14:textId="77777777" w:rsidR="00C80D32" w:rsidRPr="00183EF6" w:rsidRDefault="00C80D32">
      <w:pPr>
        <w:rPr>
          <w:rFonts w:ascii="Arial" w:hAnsi="Arial" w:cs="Arial"/>
        </w:rPr>
      </w:pPr>
    </w:p>
    <w:p w14:paraId="591C21FB" w14:textId="77777777" w:rsidR="00C80D32" w:rsidRPr="00183EF6" w:rsidRDefault="00C80D32">
      <w:pPr>
        <w:rPr>
          <w:rFonts w:ascii="Arial" w:hAnsi="Arial" w:cs="Arial"/>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C80D32" w:rsidRPr="00183EF6" w14:paraId="1C58A879" w14:textId="77777777">
        <w:tc>
          <w:tcPr>
            <w:tcW w:w="4508" w:type="dxa"/>
          </w:tcPr>
          <w:p w14:paraId="2750869B" w14:textId="2E52B647" w:rsidR="00C80D32" w:rsidRPr="00183EF6" w:rsidRDefault="00570D11">
            <w:pPr>
              <w:rPr>
                <w:rFonts w:ascii="Arial" w:hAnsi="Arial" w:cs="Arial"/>
              </w:rPr>
            </w:pPr>
            <w:r w:rsidRPr="00183EF6">
              <w:rPr>
                <w:rFonts w:ascii="Arial" w:hAnsi="Arial" w:cs="Arial"/>
              </w:rPr>
              <w:t xml:space="preserve">Name </w:t>
            </w:r>
            <w:r w:rsidR="00781C53" w:rsidRPr="00183EF6">
              <w:rPr>
                <w:rFonts w:ascii="Arial" w:hAnsi="Arial" w:cs="Arial"/>
              </w:rPr>
              <w:t>o</w:t>
            </w:r>
            <w:r w:rsidRPr="00183EF6">
              <w:rPr>
                <w:rFonts w:ascii="Arial" w:hAnsi="Arial" w:cs="Arial"/>
              </w:rPr>
              <w:t xml:space="preserve">f </w:t>
            </w:r>
            <w:r w:rsidR="00781C53" w:rsidRPr="00183EF6">
              <w:rPr>
                <w:rFonts w:ascii="Arial" w:hAnsi="Arial" w:cs="Arial"/>
              </w:rPr>
              <w:t>p</w:t>
            </w:r>
            <w:r w:rsidRPr="00183EF6">
              <w:rPr>
                <w:rFonts w:ascii="Arial" w:hAnsi="Arial" w:cs="Arial"/>
              </w:rPr>
              <w:t>olicy</w:t>
            </w:r>
          </w:p>
        </w:tc>
        <w:tc>
          <w:tcPr>
            <w:tcW w:w="4508" w:type="dxa"/>
          </w:tcPr>
          <w:p w14:paraId="5748BBC7" w14:textId="36279171" w:rsidR="00C80D32" w:rsidRPr="00183EF6" w:rsidRDefault="00570D11">
            <w:pPr>
              <w:rPr>
                <w:rFonts w:ascii="Arial" w:hAnsi="Arial" w:cs="Arial"/>
              </w:rPr>
            </w:pPr>
            <w:r w:rsidRPr="00183EF6">
              <w:rPr>
                <w:rFonts w:ascii="Arial" w:hAnsi="Arial" w:cs="Arial"/>
              </w:rPr>
              <w:t xml:space="preserve">Careers </w:t>
            </w:r>
            <w:r w:rsidR="00781C53" w:rsidRPr="00183EF6">
              <w:rPr>
                <w:rFonts w:ascii="Arial" w:hAnsi="Arial" w:cs="Arial"/>
              </w:rPr>
              <w:t>G</w:t>
            </w:r>
            <w:r w:rsidRPr="00183EF6">
              <w:rPr>
                <w:rFonts w:ascii="Arial" w:hAnsi="Arial" w:cs="Arial"/>
              </w:rPr>
              <w:t>uidance</w:t>
            </w:r>
          </w:p>
        </w:tc>
      </w:tr>
      <w:tr w:rsidR="00C80D32" w:rsidRPr="00183EF6" w14:paraId="5D30975B" w14:textId="77777777">
        <w:tc>
          <w:tcPr>
            <w:tcW w:w="4508" w:type="dxa"/>
          </w:tcPr>
          <w:p w14:paraId="1043E202" w14:textId="77777777" w:rsidR="00C80D32" w:rsidRPr="00183EF6" w:rsidRDefault="00C80D32">
            <w:pPr>
              <w:rPr>
                <w:rFonts w:ascii="Arial" w:hAnsi="Arial" w:cs="Arial"/>
              </w:rPr>
            </w:pPr>
          </w:p>
        </w:tc>
        <w:tc>
          <w:tcPr>
            <w:tcW w:w="4508" w:type="dxa"/>
          </w:tcPr>
          <w:p w14:paraId="1742151C" w14:textId="77777777" w:rsidR="00C80D32" w:rsidRPr="00183EF6" w:rsidRDefault="00C80D32">
            <w:pPr>
              <w:rPr>
                <w:rFonts w:ascii="Arial" w:hAnsi="Arial" w:cs="Arial"/>
              </w:rPr>
            </w:pPr>
          </w:p>
        </w:tc>
      </w:tr>
      <w:tr w:rsidR="00C80D32" w:rsidRPr="00183EF6" w14:paraId="339D6A0F" w14:textId="77777777">
        <w:tc>
          <w:tcPr>
            <w:tcW w:w="4508" w:type="dxa"/>
          </w:tcPr>
          <w:p w14:paraId="2C2B6323" w14:textId="2703791D" w:rsidR="00C80D32" w:rsidRPr="00183EF6" w:rsidRDefault="00570D11">
            <w:pPr>
              <w:rPr>
                <w:rFonts w:ascii="Arial" w:hAnsi="Arial" w:cs="Arial"/>
              </w:rPr>
            </w:pPr>
            <w:r w:rsidRPr="00183EF6">
              <w:rPr>
                <w:rFonts w:ascii="Arial" w:hAnsi="Arial" w:cs="Arial"/>
              </w:rPr>
              <w:t xml:space="preserve">Review </w:t>
            </w:r>
            <w:r w:rsidR="00781C53" w:rsidRPr="00183EF6">
              <w:rPr>
                <w:rFonts w:ascii="Arial" w:hAnsi="Arial" w:cs="Arial"/>
              </w:rPr>
              <w:t>c</w:t>
            </w:r>
            <w:r w:rsidRPr="00183EF6">
              <w:rPr>
                <w:rFonts w:ascii="Arial" w:hAnsi="Arial" w:cs="Arial"/>
              </w:rPr>
              <w:t>ommittee</w:t>
            </w:r>
          </w:p>
        </w:tc>
        <w:tc>
          <w:tcPr>
            <w:tcW w:w="4508" w:type="dxa"/>
          </w:tcPr>
          <w:p w14:paraId="178710D5" w14:textId="77777777" w:rsidR="00C80D32" w:rsidRPr="00183EF6" w:rsidRDefault="00570D11">
            <w:pPr>
              <w:rPr>
                <w:rFonts w:ascii="Arial" w:hAnsi="Arial" w:cs="Arial"/>
              </w:rPr>
            </w:pPr>
            <w:r w:rsidRPr="00183EF6">
              <w:rPr>
                <w:rFonts w:ascii="Arial" w:hAnsi="Arial" w:cs="Arial"/>
              </w:rPr>
              <w:t>SLT in absence of Board of Trustees</w:t>
            </w:r>
          </w:p>
        </w:tc>
      </w:tr>
      <w:tr w:rsidR="00C80D32" w:rsidRPr="00183EF6" w14:paraId="264870E7" w14:textId="77777777">
        <w:tc>
          <w:tcPr>
            <w:tcW w:w="4508" w:type="dxa"/>
          </w:tcPr>
          <w:p w14:paraId="38FAA182" w14:textId="77777777" w:rsidR="00C80D32" w:rsidRPr="00183EF6" w:rsidRDefault="00570D11">
            <w:pPr>
              <w:rPr>
                <w:rFonts w:ascii="Arial" w:hAnsi="Arial" w:cs="Arial"/>
              </w:rPr>
            </w:pPr>
            <w:r w:rsidRPr="00183EF6">
              <w:rPr>
                <w:rFonts w:ascii="Arial" w:hAnsi="Arial" w:cs="Arial"/>
              </w:rPr>
              <w:t>Last review date</w:t>
            </w:r>
          </w:p>
        </w:tc>
        <w:tc>
          <w:tcPr>
            <w:tcW w:w="4508" w:type="dxa"/>
          </w:tcPr>
          <w:p w14:paraId="0212CCD3" w14:textId="0425D28B" w:rsidR="00C80D32" w:rsidRPr="00183EF6" w:rsidRDefault="00570D11">
            <w:pPr>
              <w:rPr>
                <w:rFonts w:ascii="Arial" w:hAnsi="Arial" w:cs="Arial"/>
              </w:rPr>
            </w:pPr>
            <w:r w:rsidRPr="00183EF6">
              <w:rPr>
                <w:rFonts w:ascii="Arial" w:hAnsi="Arial" w:cs="Arial"/>
              </w:rPr>
              <w:t>September 202</w:t>
            </w:r>
            <w:r w:rsidR="00183EF6">
              <w:rPr>
                <w:rFonts w:ascii="Arial" w:hAnsi="Arial" w:cs="Arial"/>
              </w:rPr>
              <w:t>6</w:t>
            </w:r>
          </w:p>
        </w:tc>
      </w:tr>
      <w:tr w:rsidR="00C80D32" w:rsidRPr="00183EF6" w14:paraId="7A4E3A0A" w14:textId="77777777">
        <w:tc>
          <w:tcPr>
            <w:tcW w:w="4508" w:type="dxa"/>
          </w:tcPr>
          <w:p w14:paraId="442014E1" w14:textId="77777777" w:rsidR="00C80D32" w:rsidRPr="00183EF6" w:rsidRDefault="00570D11">
            <w:pPr>
              <w:rPr>
                <w:rFonts w:ascii="Arial" w:hAnsi="Arial" w:cs="Arial"/>
              </w:rPr>
            </w:pPr>
            <w:r w:rsidRPr="00183EF6">
              <w:rPr>
                <w:rFonts w:ascii="Arial" w:hAnsi="Arial" w:cs="Arial"/>
              </w:rPr>
              <w:t>Next review date</w:t>
            </w:r>
          </w:p>
        </w:tc>
        <w:tc>
          <w:tcPr>
            <w:tcW w:w="4508" w:type="dxa"/>
          </w:tcPr>
          <w:p w14:paraId="1DCDC6BE" w14:textId="4E0059CA" w:rsidR="00C80D32" w:rsidRPr="00183EF6" w:rsidRDefault="00570D11">
            <w:pPr>
              <w:rPr>
                <w:rFonts w:ascii="Arial" w:hAnsi="Arial" w:cs="Arial"/>
              </w:rPr>
            </w:pPr>
            <w:bookmarkStart w:id="0" w:name="_heading=h.gjdgxs" w:colFirst="0" w:colLast="0"/>
            <w:bookmarkEnd w:id="0"/>
            <w:r w:rsidRPr="00183EF6">
              <w:rPr>
                <w:rFonts w:ascii="Arial" w:hAnsi="Arial" w:cs="Arial"/>
              </w:rPr>
              <w:t>September 202</w:t>
            </w:r>
            <w:r w:rsidR="00183EF6">
              <w:rPr>
                <w:rFonts w:ascii="Arial" w:hAnsi="Arial" w:cs="Arial"/>
              </w:rPr>
              <w:t>7</w:t>
            </w:r>
          </w:p>
        </w:tc>
      </w:tr>
    </w:tbl>
    <w:p w14:paraId="26159BBA" w14:textId="77777777" w:rsidR="00C80D32" w:rsidRDefault="00C80D32">
      <w:pPr>
        <w:rPr>
          <w:rFonts w:ascii="Arial" w:hAnsi="Arial" w:cs="Arial"/>
        </w:rPr>
      </w:pPr>
    </w:p>
    <w:p w14:paraId="48D88EEB" w14:textId="25BD33F6" w:rsidR="00183EF6" w:rsidRDefault="00183EF6">
      <w:pPr>
        <w:rPr>
          <w:rFonts w:ascii="Arial" w:hAnsi="Arial" w:cs="Arial"/>
        </w:rPr>
      </w:pPr>
    </w:p>
    <w:p w14:paraId="35860259" w14:textId="77777777" w:rsidR="00183EF6" w:rsidRPr="00183EF6" w:rsidRDefault="00183EF6">
      <w:pPr>
        <w:rPr>
          <w:rFonts w:ascii="Arial" w:hAnsi="Arial" w:cs="Arial"/>
        </w:rPr>
      </w:pPr>
    </w:p>
    <w:p w14:paraId="18321487" w14:textId="77777777" w:rsidR="00183EF6" w:rsidRPr="00183EF6" w:rsidRDefault="00183EF6" w:rsidP="00183EF6">
      <w:pPr>
        <w:pStyle w:val="Heading2"/>
        <w:rPr>
          <w:lang w:val="en-US"/>
        </w:rPr>
      </w:pPr>
      <w:r w:rsidRPr="00183EF6">
        <w:rPr>
          <w:lang w:val="en-US"/>
        </w:rPr>
        <w:lastRenderedPageBreak/>
        <w:t>1. Purpose and scope</w:t>
      </w:r>
    </w:p>
    <w:p w14:paraId="544A2CE6" w14:textId="77777777" w:rsidR="00183EF6" w:rsidRPr="00183EF6" w:rsidRDefault="00183EF6" w:rsidP="00183EF6">
      <w:pPr>
        <w:rPr>
          <w:rFonts w:ascii="Arial" w:hAnsi="Arial" w:cs="Arial"/>
          <w:lang w:val="en-US"/>
        </w:rPr>
      </w:pPr>
      <w:r w:rsidRPr="00183EF6">
        <w:rPr>
          <w:rFonts w:ascii="Arial" w:hAnsi="Arial" w:cs="Arial"/>
          <w:lang w:val="en-US"/>
        </w:rPr>
        <w:t>GUST Independent School is committed to providing accurate, up-to-date and impartial careers guidance that raises aspirations, supports informed decision-making and helps every pupil receiving secondary education to prepare for adulthood, further education, training and employment.</w:t>
      </w:r>
    </w:p>
    <w:p w14:paraId="3CA953B0" w14:textId="77777777" w:rsidR="00183EF6" w:rsidRPr="00183EF6" w:rsidRDefault="00183EF6" w:rsidP="00183EF6">
      <w:pPr>
        <w:rPr>
          <w:rFonts w:ascii="Arial" w:hAnsi="Arial" w:cs="Arial"/>
          <w:lang w:val="en-US"/>
        </w:rPr>
      </w:pPr>
      <w:r w:rsidRPr="00183EF6">
        <w:rPr>
          <w:rFonts w:ascii="Arial" w:hAnsi="Arial" w:cs="Arial"/>
          <w:lang w:val="en-US"/>
        </w:rPr>
        <w:t xml:space="preserve">As an independent special school, GUST </w:t>
      </w:r>
      <w:proofErr w:type="spellStart"/>
      <w:r w:rsidRPr="00183EF6">
        <w:rPr>
          <w:rFonts w:ascii="Arial" w:hAnsi="Arial" w:cs="Arial"/>
          <w:lang w:val="en-US"/>
        </w:rPr>
        <w:t>recognises</w:t>
      </w:r>
      <w:proofErr w:type="spellEnd"/>
      <w:r w:rsidRPr="00183EF6">
        <w:rPr>
          <w:rFonts w:ascii="Arial" w:hAnsi="Arial" w:cs="Arial"/>
          <w:lang w:val="en-US"/>
        </w:rPr>
        <w:t xml:space="preserve"> that pupils may require highly </w:t>
      </w:r>
      <w:proofErr w:type="spellStart"/>
      <w:r w:rsidRPr="00183EF6">
        <w:rPr>
          <w:rFonts w:ascii="Arial" w:hAnsi="Arial" w:cs="Arial"/>
          <w:lang w:val="en-US"/>
        </w:rPr>
        <w:t>individualised</w:t>
      </w:r>
      <w:proofErr w:type="spellEnd"/>
      <w:r w:rsidRPr="00183EF6">
        <w:rPr>
          <w:rFonts w:ascii="Arial" w:hAnsi="Arial" w:cs="Arial"/>
          <w:lang w:val="en-US"/>
        </w:rPr>
        <w:t xml:space="preserve"> careers education, information, advice and guidance because of special educational needs and disabilities (SEND), communication needs, previous educational experiences, health needs or other barriers. These factors will inform the support offered but will not be used to limit a pupil’s aspirations or unnecessarily narrow the options presented to them.</w:t>
      </w:r>
    </w:p>
    <w:p w14:paraId="46FC6280" w14:textId="77777777" w:rsidR="00183EF6" w:rsidRPr="00183EF6" w:rsidRDefault="00183EF6" w:rsidP="00183EF6">
      <w:pPr>
        <w:rPr>
          <w:rFonts w:ascii="Arial" w:hAnsi="Arial" w:cs="Arial"/>
          <w:lang w:val="en-US"/>
        </w:rPr>
      </w:pPr>
      <w:r w:rsidRPr="00183EF6">
        <w:rPr>
          <w:rFonts w:ascii="Arial" w:hAnsi="Arial" w:cs="Arial"/>
          <w:lang w:val="en-US"/>
        </w:rPr>
        <w:t xml:space="preserve">This policy applies to pupils receiving secondary education at GUST. </w:t>
      </w:r>
      <w:proofErr w:type="gramStart"/>
      <w:r w:rsidRPr="00183EF6">
        <w:rPr>
          <w:rFonts w:ascii="Arial" w:hAnsi="Arial" w:cs="Arial"/>
          <w:lang w:val="en-US"/>
        </w:rPr>
        <w:t>Careers</w:t>
      </w:r>
      <w:proofErr w:type="gramEnd"/>
      <w:r w:rsidRPr="00183EF6">
        <w:rPr>
          <w:rFonts w:ascii="Arial" w:hAnsi="Arial" w:cs="Arial"/>
          <w:lang w:val="en-US"/>
        </w:rPr>
        <w:t>-related learning may also be introduced earlier where it is developmentally appropriate and supports preparation for adulthood.</w:t>
      </w:r>
    </w:p>
    <w:p w14:paraId="5B5BA0FD" w14:textId="77777777" w:rsidR="00183EF6" w:rsidRPr="00183EF6" w:rsidRDefault="00183EF6" w:rsidP="00183EF6">
      <w:pPr>
        <w:pStyle w:val="Heading2"/>
        <w:rPr>
          <w:lang w:val="en-US"/>
        </w:rPr>
      </w:pPr>
      <w:r w:rsidRPr="00183EF6">
        <w:rPr>
          <w:lang w:val="en-US"/>
        </w:rPr>
        <w:t>2. Legal and regulatory framework</w:t>
      </w:r>
    </w:p>
    <w:p w14:paraId="653BF79A" w14:textId="77777777" w:rsidR="00183EF6" w:rsidRPr="00183EF6" w:rsidRDefault="00183EF6" w:rsidP="00183EF6">
      <w:pPr>
        <w:rPr>
          <w:rFonts w:ascii="Arial" w:hAnsi="Arial" w:cs="Arial"/>
          <w:lang w:val="en-US"/>
        </w:rPr>
      </w:pPr>
      <w:r w:rsidRPr="00183EF6">
        <w:rPr>
          <w:rFonts w:ascii="Arial" w:hAnsi="Arial" w:cs="Arial"/>
          <w:lang w:val="en-US"/>
        </w:rPr>
        <w:t>GUST’s core regulatory requirement is the Education (Independent School Standards) Regulations 2014. Paragraph 2(2)(e) of Part 1 requires pupils receiving secondary education to have access to accurate, up-to-date careers guidance that:</w:t>
      </w:r>
    </w:p>
    <w:p w14:paraId="4896CC26" w14:textId="77777777" w:rsidR="00183EF6" w:rsidRPr="00183EF6" w:rsidRDefault="00183EF6" w:rsidP="00183EF6">
      <w:pPr>
        <w:pStyle w:val="ListParagraph"/>
        <w:numPr>
          <w:ilvl w:val="0"/>
          <w:numId w:val="1"/>
        </w:numPr>
        <w:rPr>
          <w:rFonts w:ascii="Arial" w:hAnsi="Arial" w:cs="Arial"/>
          <w:lang w:val="en-US"/>
        </w:rPr>
      </w:pPr>
      <w:r w:rsidRPr="00183EF6">
        <w:rPr>
          <w:rFonts w:ascii="Arial" w:hAnsi="Arial" w:cs="Arial"/>
          <w:lang w:val="en-US"/>
        </w:rPr>
        <w:t>is presented in an impartial manner;</w:t>
      </w:r>
    </w:p>
    <w:p w14:paraId="5C22BBA6" w14:textId="77777777" w:rsidR="00183EF6" w:rsidRPr="00183EF6" w:rsidRDefault="00183EF6" w:rsidP="00183EF6">
      <w:pPr>
        <w:pStyle w:val="ListParagraph"/>
        <w:numPr>
          <w:ilvl w:val="0"/>
          <w:numId w:val="1"/>
        </w:numPr>
        <w:rPr>
          <w:rFonts w:ascii="Arial" w:hAnsi="Arial" w:cs="Arial"/>
          <w:lang w:val="en-US"/>
        </w:rPr>
      </w:pPr>
      <w:r w:rsidRPr="00183EF6">
        <w:rPr>
          <w:rFonts w:ascii="Arial" w:hAnsi="Arial" w:cs="Arial"/>
          <w:lang w:val="en-US"/>
        </w:rPr>
        <w:t>enables pupils to make informed choices about a broad range of career options; and</w:t>
      </w:r>
    </w:p>
    <w:p w14:paraId="3B85B415" w14:textId="77777777" w:rsidR="00183EF6" w:rsidRPr="00183EF6" w:rsidRDefault="00183EF6" w:rsidP="00183EF6">
      <w:pPr>
        <w:pStyle w:val="ListParagraph"/>
        <w:numPr>
          <w:ilvl w:val="0"/>
          <w:numId w:val="1"/>
        </w:numPr>
        <w:rPr>
          <w:rFonts w:ascii="Arial" w:hAnsi="Arial" w:cs="Arial"/>
          <w:lang w:val="en-US"/>
        </w:rPr>
      </w:pPr>
      <w:r w:rsidRPr="00183EF6">
        <w:rPr>
          <w:rFonts w:ascii="Arial" w:hAnsi="Arial" w:cs="Arial"/>
          <w:lang w:val="en-US"/>
        </w:rPr>
        <w:t>helps to encourage pupils to fulfil their potential.</w:t>
      </w:r>
    </w:p>
    <w:p w14:paraId="135A6F3C" w14:textId="77777777" w:rsidR="00183EF6" w:rsidRPr="00183EF6" w:rsidRDefault="00183EF6" w:rsidP="00183EF6">
      <w:pPr>
        <w:rPr>
          <w:rFonts w:ascii="Arial" w:hAnsi="Arial" w:cs="Arial"/>
          <w:lang w:val="en-US"/>
        </w:rPr>
      </w:pPr>
      <w:r w:rsidRPr="00183EF6">
        <w:rPr>
          <w:rFonts w:ascii="Arial" w:hAnsi="Arial" w:cs="Arial"/>
          <w:lang w:val="en-US"/>
        </w:rPr>
        <w:t xml:space="preserve">GUST will have regard to relevant Department for Education guidance and </w:t>
      </w:r>
      <w:proofErr w:type="spellStart"/>
      <w:r w:rsidRPr="00183EF6">
        <w:rPr>
          <w:rFonts w:ascii="Arial" w:hAnsi="Arial" w:cs="Arial"/>
          <w:lang w:val="en-US"/>
        </w:rPr>
        <w:t>recognised</w:t>
      </w:r>
      <w:proofErr w:type="spellEnd"/>
      <w:r w:rsidRPr="00183EF6">
        <w:rPr>
          <w:rFonts w:ascii="Arial" w:hAnsi="Arial" w:cs="Arial"/>
          <w:lang w:val="en-US"/>
        </w:rPr>
        <w:t xml:space="preserve"> good practice where this is appropriate to an independent special school. The statutory careers guidance duties that apply specifically to maintained schools and academies are not described in this policy as though they automatically apply to GUST.</w:t>
      </w:r>
    </w:p>
    <w:tbl>
      <w:tblPr>
        <w:tblW w:w="0" w:type="auto"/>
        <w:jc w:val="center"/>
        <w:tblLook w:val="04A0" w:firstRow="1" w:lastRow="0" w:firstColumn="1" w:lastColumn="0" w:noHBand="0" w:noVBand="1"/>
      </w:tblPr>
      <w:tblGrid>
        <w:gridCol w:w="9026"/>
      </w:tblGrid>
      <w:tr w:rsidR="00183EF6" w:rsidRPr="00183EF6" w14:paraId="765C1CC6" w14:textId="77777777">
        <w:trPr>
          <w:jc w:val="center"/>
        </w:trPr>
        <w:tc>
          <w:tcPr>
            <w:tcW w:w="9994" w:type="dxa"/>
            <w:shd w:val="clear" w:color="auto" w:fill="F2F0F7"/>
            <w:tcMar>
              <w:top w:w="140" w:type="dxa"/>
              <w:left w:w="180" w:type="dxa"/>
              <w:bottom w:w="140" w:type="dxa"/>
              <w:right w:w="180" w:type="dxa"/>
            </w:tcMar>
            <w:hideMark/>
          </w:tcPr>
          <w:p w14:paraId="0F6A0FF7" w14:textId="77777777" w:rsidR="00183EF6" w:rsidRPr="00183EF6" w:rsidRDefault="00183EF6" w:rsidP="00183EF6">
            <w:pPr>
              <w:rPr>
                <w:rFonts w:ascii="Arial" w:hAnsi="Arial" w:cs="Arial"/>
                <w:lang w:val="en-US"/>
              </w:rPr>
            </w:pPr>
            <w:r w:rsidRPr="00183EF6">
              <w:rPr>
                <w:rFonts w:ascii="Arial" w:hAnsi="Arial" w:cs="Arial"/>
                <w:lang w:val="en-US"/>
              </w:rPr>
              <w:t>Important distinction</w:t>
            </w:r>
          </w:p>
          <w:p w14:paraId="72F32EED" w14:textId="77777777" w:rsidR="00183EF6" w:rsidRPr="00183EF6" w:rsidRDefault="00183EF6" w:rsidP="00183EF6">
            <w:pPr>
              <w:rPr>
                <w:rFonts w:ascii="Arial" w:hAnsi="Arial" w:cs="Arial"/>
                <w:lang w:val="en-US"/>
              </w:rPr>
            </w:pPr>
            <w:r w:rsidRPr="00183EF6">
              <w:rPr>
                <w:rFonts w:ascii="Arial" w:hAnsi="Arial" w:cs="Arial"/>
                <w:lang w:val="en-US"/>
              </w:rPr>
              <w:t>The current DfE statutory guidance on careers guidance and provider access primarily defines “school” as maintained schools, academies and free schools. GUST nevertheless uses relevant elements, including the Gatsby Benchmarks, as a quality-improvement framework where suitable for its pupils and setting.</w:t>
            </w:r>
          </w:p>
        </w:tc>
      </w:tr>
    </w:tbl>
    <w:p w14:paraId="46C8E0AC" w14:textId="77777777" w:rsidR="00183EF6" w:rsidRPr="00183EF6" w:rsidRDefault="00183EF6" w:rsidP="00183EF6">
      <w:pPr>
        <w:rPr>
          <w:rFonts w:ascii="Arial" w:hAnsi="Arial" w:cs="Arial"/>
          <w:lang w:val="en-US"/>
        </w:rPr>
      </w:pPr>
    </w:p>
    <w:p w14:paraId="2360135B" w14:textId="77777777" w:rsidR="00183EF6" w:rsidRPr="00183EF6" w:rsidRDefault="00183EF6" w:rsidP="00183EF6">
      <w:pPr>
        <w:pStyle w:val="Heading2"/>
        <w:rPr>
          <w:lang w:val="en-US"/>
        </w:rPr>
      </w:pPr>
      <w:r w:rsidRPr="00183EF6">
        <w:rPr>
          <w:lang w:val="en-US"/>
        </w:rPr>
        <w:t>3. Principles</w:t>
      </w:r>
    </w:p>
    <w:p w14:paraId="37D360FA" w14:textId="77777777" w:rsidR="00183EF6" w:rsidRPr="00183EF6" w:rsidRDefault="00183EF6" w:rsidP="00183EF6">
      <w:pPr>
        <w:rPr>
          <w:rFonts w:ascii="Arial" w:hAnsi="Arial" w:cs="Arial"/>
          <w:lang w:val="en-US"/>
        </w:rPr>
      </w:pPr>
      <w:r w:rsidRPr="00183EF6">
        <w:rPr>
          <w:rFonts w:ascii="Arial" w:hAnsi="Arial" w:cs="Arial"/>
          <w:lang w:val="en-US"/>
        </w:rPr>
        <w:t>Careers guidance at GUST will be:</w:t>
      </w:r>
    </w:p>
    <w:p w14:paraId="433C2545"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aspirational and person-</w:t>
      </w:r>
      <w:proofErr w:type="spellStart"/>
      <w:r w:rsidRPr="00183EF6">
        <w:rPr>
          <w:rFonts w:ascii="Arial" w:hAnsi="Arial" w:cs="Arial"/>
          <w:lang w:val="en-US"/>
        </w:rPr>
        <w:t>centred</w:t>
      </w:r>
      <w:proofErr w:type="spellEnd"/>
      <w:r w:rsidRPr="00183EF6">
        <w:rPr>
          <w:rFonts w:ascii="Arial" w:hAnsi="Arial" w:cs="Arial"/>
          <w:lang w:val="en-US"/>
        </w:rPr>
        <w:t>;</w:t>
      </w:r>
    </w:p>
    <w:p w14:paraId="756EA8B9"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accurate, current and impartial;</w:t>
      </w:r>
    </w:p>
    <w:p w14:paraId="314BA730"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accessible and adapted to pupils’ communication, cognition and sensory needs;</w:t>
      </w:r>
    </w:p>
    <w:p w14:paraId="3E599828"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 xml:space="preserve">free from stereotyping </w:t>
      </w:r>
      <w:proofErr w:type="gramStart"/>
      <w:r w:rsidRPr="00183EF6">
        <w:rPr>
          <w:rFonts w:ascii="Arial" w:hAnsi="Arial" w:cs="Arial"/>
          <w:lang w:val="en-US"/>
        </w:rPr>
        <w:t>on the basis of</w:t>
      </w:r>
      <w:proofErr w:type="gramEnd"/>
      <w:r w:rsidRPr="00183EF6">
        <w:rPr>
          <w:rFonts w:ascii="Arial" w:hAnsi="Arial" w:cs="Arial"/>
          <w:lang w:val="en-US"/>
        </w:rPr>
        <w:t xml:space="preserve"> disability, sex, race, religion or belief, sexual orientation, gender reassignment or other protected characteristics;</w:t>
      </w:r>
    </w:p>
    <w:p w14:paraId="0E2F0775"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informed by pupils’ interests, strengths, support needs and long-term outcomes;</w:t>
      </w:r>
    </w:p>
    <w:p w14:paraId="3D3DCD93"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lastRenderedPageBreak/>
        <w:t>connected to preparation for adulthood and, where applicable, outcomes in Education, Health and Care (EHC) plans; and</w:t>
      </w:r>
    </w:p>
    <w:p w14:paraId="0704517B" w14:textId="77777777" w:rsidR="00183EF6" w:rsidRPr="00183EF6" w:rsidRDefault="00183EF6" w:rsidP="00183EF6">
      <w:pPr>
        <w:pStyle w:val="ListParagraph"/>
        <w:numPr>
          <w:ilvl w:val="0"/>
          <w:numId w:val="2"/>
        </w:numPr>
        <w:rPr>
          <w:rFonts w:ascii="Arial" w:hAnsi="Arial" w:cs="Arial"/>
          <w:lang w:val="en-US"/>
        </w:rPr>
      </w:pPr>
      <w:r w:rsidRPr="00183EF6">
        <w:rPr>
          <w:rFonts w:ascii="Arial" w:hAnsi="Arial" w:cs="Arial"/>
          <w:lang w:val="en-US"/>
        </w:rPr>
        <w:t>developed through meaningful contact with education, training, employers and the world of work where appropriate and safe.</w:t>
      </w:r>
    </w:p>
    <w:p w14:paraId="4BB67D53" w14:textId="77777777" w:rsidR="00183EF6" w:rsidRPr="00183EF6" w:rsidRDefault="00183EF6" w:rsidP="00183EF6">
      <w:pPr>
        <w:pStyle w:val="Heading2"/>
        <w:rPr>
          <w:lang w:val="en-US"/>
        </w:rPr>
      </w:pPr>
      <w:r w:rsidRPr="00183EF6">
        <w:rPr>
          <w:lang w:val="en-US"/>
        </w:rPr>
        <w:t>4. Careers leadership and responsibilities</w:t>
      </w:r>
    </w:p>
    <w:p w14:paraId="32F2C859" w14:textId="0DC3081C" w:rsidR="00183EF6" w:rsidRPr="00183EF6" w:rsidRDefault="00183EF6" w:rsidP="00183EF6">
      <w:pPr>
        <w:pStyle w:val="Heading3"/>
        <w:rPr>
          <w:lang w:val="en-US"/>
        </w:rPr>
      </w:pPr>
      <w:r w:rsidRPr="00183EF6">
        <w:rPr>
          <w:lang w:val="en-US"/>
        </w:rPr>
        <w:t xml:space="preserve">4.1 Board of Trustees </w:t>
      </w:r>
    </w:p>
    <w:p w14:paraId="26FCC717" w14:textId="77777777" w:rsidR="00183EF6" w:rsidRPr="00183EF6" w:rsidRDefault="00183EF6" w:rsidP="00183EF6">
      <w:pPr>
        <w:rPr>
          <w:rFonts w:ascii="Arial" w:hAnsi="Arial" w:cs="Arial"/>
          <w:lang w:val="en-US"/>
        </w:rPr>
      </w:pPr>
      <w:r w:rsidRPr="00183EF6">
        <w:rPr>
          <w:rFonts w:ascii="Arial" w:hAnsi="Arial" w:cs="Arial"/>
          <w:lang w:val="en-US"/>
        </w:rPr>
        <w:t>The proprietor is responsible for ensuring that the Independent School Standards are met. The Board of Trustees will maintain strategic oversight of careers provision and receive appropriate information about its effectiveness.</w:t>
      </w:r>
    </w:p>
    <w:p w14:paraId="4A6E7F24" w14:textId="77777777" w:rsidR="00183EF6" w:rsidRPr="00183EF6" w:rsidRDefault="00183EF6" w:rsidP="00183EF6">
      <w:pPr>
        <w:pStyle w:val="Heading3"/>
        <w:rPr>
          <w:lang w:val="en-US"/>
        </w:rPr>
      </w:pPr>
      <w:r w:rsidRPr="00183EF6">
        <w:rPr>
          <w:lang w:val="en-US"/>
        </w:rPr>
        <w:t>4.2 Headteacher and Careers Leader</w:t>
      </w:r>
    </w:p>
    <w:p w14:paraId="0C10745A" w14:textId="77777777" w:rsidR="00183EF6" w:rsidRPr="00183EF6" w:rsidRDefault="00183EF6" w:rsidP="00183EF6">
      <w:pPr>
        <w:rPr>
          <w:rFonts w:ascii="Arial" w:hAnsi="Arial" w:cs="Arial"/>
          <w:lang w:val="en-US"/>
        </w:rPr>
      </w:pPr>
      <w:r w:rsidRPr="00183EF6">
        <w:rPr>
          <w:rFonts w:ascii="Arial" w:hAnsi="Arial" w:cs="Arial"/>
          <w:lang w:val="en-US"/>
        </w:rPr>
        <w:t xml:space="preserve">The Headteacher will ensure that careers guidance is appropriately resourced and embedded within the school’s curriculum and preparation-for-adulthood work. A designated Careers Leader will coordinate the </w:t>
      </w:r>
      <w:proofErr w:type="spellStart"/>
      <w:r w:rsidRPr="00183EF6">
        <w:rPr>
          <w:rFonts w:ascii="Arial" w:hAnsi="Arial" w:cs="Arial"/>
          <w:lang w:val="en-US"/>
        </w:rPr>
        <w:t>programme</w:t>
      </w:r>
      <w:proofErr w:type="spellEnd"/>
      <w:r w:rsidRPr="00183EF6">
        <w:rPr>
          <w:rFonts w:ascii="Arial" w:hAnsi="Arial" w:cs="Arial"/>
          <w:lang w:val="en-US"/>
        </w:rPr>
        <w:t>, maintain links with external advisers and providers, support staff and evaluate provision.</w:t>
      </w:r>
    </w:p>
    <w:p w14:paraId="6E4C663A" w14:textId="77777777" w:rsidR="00183EF6" w:rsidRPr="00183EF6" w:rsidRDefault="00183EF6" w:rsidP="00183EF6">
      <w:pPr>
        <w:pStyle w:val="Heading3"/>
        <w:rPr>
          <w:lang w:val="en-US"/>
        </w:rPr>
      </w:pPr>
      <w:r w:rsidRPr="00183EF6">
        <w:rPr>
          <w:lang w:val="en-US"/>
        </w:rPr>
        <w:t>4.3 All staff</w:t>
      </w:r>
    </w:p>
    <w:p w14:paraId="03FAAE7E" w14:textId="77777777" w:rsidR="00183EF6" w:rsidRPr="00183EF6" w:rsidRDefault="00183EF6" w:rsidP="00183EF6">
      <w:pPr>
        <w:rPr>
          <w:rFonts w:ascii="Arial" w:hAnsi="Arial" w:cs="Arial"/>
          <w:lang w:val="en-US"/>
        </w:rPr>
      </w:pPr>
      <w:r w:rsidRPr="00183EF6">
        <w:rPr>
          <w:rFonts w:ascii="Arial" w:hAnsi="Arial" w:cs="Arial"/>
          <w:lang w:val="en-US"/>
        </w:rPr>
        <w:t>Staff will promote high expectations, avoid assumptions about what pupils with SEND can or cannot achieve, identify opportunities to link learning to future pathways and communicate relevant information to the Careers Leader.</w:t>
      </w:r>
    </w:p>
    <w:p w14:paraId="4304CF25" w14:textId="77777777" w:rsidR="00183EF6" w:rsidRPr="00183EF6" w:rsidRDefault="00183EF6" w:rsidP="00183EF6">
      <w:pPr>
        <w:pStyle w:val="Heading3"/>
        <w:rPr>
          <w:lang w:val="en-US"/>
        </w:rPr>
      </w:pPr>
      <w:r w:rsidRPr="00183EF6">
        <w:rPr>
          <w:lang w:val="en-US"/>
        </w:rPr>
        <w:t>4.4 Pupils and parents/carers</w:t>
      </w:r>
    </w:p>
    <w:p w14:paraId="2A8BA133" w14:textId="77777777" w:rsidR="00183EF6" w:rsidRPr="00183EF6" w:rsidRDefault="00183EF6" w:rsidP="00183EF6">
      <w:pPr>
        <w:rPr>
          <w:rFonts w:ascii="Arial" w:hAnsi="Arial" w:cs="Arial"/>
          <w:lang w:val="en-US"/>
        </w:rPr>
      </w:pPr>
      <w:r w:rsidRPr="00183EF6">
        <w:rPr>
          <w:rFonts w:ascii="Arial" w:hAnsi="Arial" w:cs="Arial"/>
          <w:lang w:val="en-US"/>
        </w:rPr>
        <w:t>Pupils will be supported to express their interests, aspirations and preferences in ways that are accessible to them. Parents/carers will be encouraged to contribute to transition planning and to understand the range of pathways available.</w:t>
      </w:r>
    </w:p>
    <w:p w14:paraId="49B3E470" w14:textId="77777777" w:rsidR="00183EF6" w:rsidRPr="00183EF6" w:rsidRDefault="00183EF6" w:rsidP="00183EF6">
      <w:pPr>
        <w:pStyle w:val="Heading2"/>
        <w:rPr>
          <w:lang w:val="en-US"/>
        </w:rPr>
      </w:pPr>
      <w:r w:rsidRPr="00183EF6">
        <w:rPr>
          <w:lang w:val="en-US"/>
        </w:rPr>
        <w:t xml:space="preserve">5. Careers </w:t>
      </w:r>
      <w:proofErr w:type="spellStart"/>
      <w:r w:rsidRPr="00183EF6">
        <w:rPr>
          <w:lang w:val="en-US"/>
        </w:rPr>
        <w:t>programme</w:t>
      </w:r>
      <w:proofErr w:type="spellEnd"/>
    </w:p>
    <w:p w14:paraId="154F7E66"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 xml:space="preserve">GUST will provide a planned and progressive </w:t>
      </w:r>
      <w:proofErr w:type="spellStart"/>
      <w:r w:rsidRPr="00183EF6">
        <w:rPr>
          <w:rFonts w:ascii="Arial" w:hAnsi="Arial" w:cs="Arial"/>
          <w:lang w:val="en-US"/>
        </w:rPr>
        <w:t>programme</w:t>
      </w:r>
      <w:proofErr w:type="spellEnd"/>
      <w:r w:rsidRPr="00183EF6">
        <w:rPr>
          <w:rFonts w:ascii="Arial" w:hAnsi="Arial" w:cs="Arial"/>
          <w:lang w:val="en-US"/>
        </w:rPr>
        <w:t xml:space="preserve"> appropriate to the age, stage and individual needs of pupils. Provision may include:</w:t>
      </w:r>
    </w:p>
    <w:p w14:paraId="25B0BD23"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careers learning through Life Education, PSHE, citizenship, curriculum subjects and preparation-for-adulthood activities;</w:t>
      </w:r>
    </w:p>
    <w:p w14:paraId="0854B665"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 xml:space="preserve">individual careers discussions and, where appropriate, access to an external </w:t>
      </w:r>
      <w:proofErr w:type="gramStart"/>
      <w:r w:rsidRPr="00183EF6">
        <w:rPr>
          <w:rFonts w:ascii="Arial" w:hAnsi="Arial" w:cs="Arial"/>
          <w:lang w:val="en-US"/>
        </w:rPr>
        <w:t>careers</w:t>
      </w:r>
      <w:proofErr w:type="gramEnd"/>
      <w:r w:rsidRPr="00183EF6">
        <w:rPr>
          <w:rFonts w:ascii="Arial" w:hAnsi="Arial" w:cs="Arial"/>
          <w:lang w:val="en-US"/>
        </w:rPr>
        <w:t xml:space="preserve"> adviser;</w:t>
      </w:r>
    </w:p>
    <w:p w14:paraId="34E5E987"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visits, speakers, careers events and encounters with employers, further education, training and apprenticeship providers;</w:t>
      </w:r>
    </w:p>
    <w:p w14:paraId="733CB9A8"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workplace encounters, work-related learning, supported work experience or vocational activities where suitable and subject to appropriate safeguarding and risk assessment;</w:t>
      </w:r>
    </w:p>
    <w:p w14:paraId="7BAB4528"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support to understand qualifications, college courses, supported internships, apprenticeships, employment, volunteering and other meaningful post-school pathways;</w:t>
      </w:r>
    </w:p>
    <w:p w14:paraId="74891BB8"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t>support with applications, CVs, interviews, travel, workplace expectations and employability skills where relevant; and</w:t>
      </w:r>
    </w:p>
    <w:p w14:paraId="4AF95C5A" w14:textId="77777777" w:rsidR="00183EF6" w:rsidRPr="00183EF6" w:rsidRDefault="00183EF6" w:rsidP="00183EF6">
      <w:pPr>
        <w:pStyle w:val="ListParagraph"/>
        <w:numPr>
          <w:ilvl w:val="0"/>
          <w:numId w:val="3"/>
        </w:numPr>
        <w:rPr>
          <w:rFonts w:ascii="Arial" w:hAnsi="Arial" w:cs="Arial"/>
          <w:lang w:val="en-US"/>
        </w:rPr>
      </w:pPr>
      <w:r w:rsidRPr="00183EF6">
        <w:rPr>
          <w:rFonts w:ascii="Arial" w:hAnsi="Arial" w:cs="Arial"/>
          <w:lang w:val="en-US"/>
        </w:rPr>
        <w:lastRenderedPageBreak/>
        <w:t>transition planning with families, local authorities and other professionals where appropriate.</w:t>
      </w:r>
    </w:p>
    <w:p w14:paraId="5B58C1EF" w14:textId="77777777" w:rsidR="00183EF6" w:rsidRPr="00183EF6" w:rsidRDefault="00183EF6" w:rsidP="00183EF6">
      <w:pPr>
        <w:rPr>
          <w:rFonts w:ascii="Arial" w:hAnsi="Arial" w:cs="Arial"/>
          <w:lang w:val="en-US"/>
        </w:rPr>
      </w:pPr>
      <w:r w:rsidRPr="00183EF6">
        <w:rPr>
          <w:rFonts w:ascii="Arial" w:hAnsi="Arial" w:cs="Arial"/>
          <w:lang w:val="en-US"/>
        </w:rPr>
        <w:t>Activities will be selected for educational value and suitability rather than simply to meet a numerical target. Where a pupil cannot access a conventional activity, the school will consider an adapted or alternative experience that achieves the intended learning outcome.</w:t>
      </w:r>
    </w:p>
    <w:p w14:paraId="7714D479" w14:textId="77777777" w:rsidR="00183EF6" w:rsidRPr="00183EF6" w:rsidRDefault="00183EF6" w:rsidP="00183EF6">
      <w:pPr>
        <w:pStyle w:val="Heading2"/>
        <w:rPr>
          <w:lang w:val="en-US"/>
        </w:rPr>
      </w:pPr>
      <w:r w:rsidRPr="00183EF6">
        <w:rPr>
          <w:lang w:val="en-US"/>
        </w:rPr>
        <w:t>6. SEND, accessibility and preparation for adulthood</w:t>
      </w:r>
    </w:p>
    <w:p w14:paraId="75282050" w14:textId="77777777" w:rsidR="00183EF6" w:rsidRPr="00183EF6" w:rsidRDefault="00183EF6" w:rsidP="00183EF6">
      <w:pPr>
        <w:rPr>
          <w:rFonts w:ascii="Arial" w:hAnsi="Arial" w:cs="Arial"/>
          <w:lang w:val="en-US"/>
        </w:rPr>
      </w:pPr>
      <w:r w:rsidRPr="00183EF6">
        <w:rPr>
          <w:rFonts w:ascii="Arial" w:hAnsi="Arial" w:cs="Arial"/>
          <w:lang w:val="en-US"/>
        </w:rPr>
        <w:t xml:space="preserve">GUST will maintain high aspirations for pupils with SEND while </w:t>
      </w:r>
      <w:proofErr w:type="spellStart"/>
      <w:r w:rsidRPr="00183EF6">
        <w:rPr>
          <w:rFonts w:ascii="Arial" w:hAnsi="Arial" w:cs="Arial"/>
          <w:lang w:val="en-US"/>
        </w:rPr>
        <w:t>recognising</w:t>
      </w:r>
      <w:proofErr w:type="spellEnd"/>
      <w:r w:rsidRPr="00183EF6">
        <w:rPr>
          <w:rFonts w:ascii="Arial" w:hAnsi="Arial" w:cs="Arial"/>
          <w:lang w:val="en-US"/>
        </w:rPr>
        <w:t xml:space="preserve"> that pathways and timescales may differ. Careers guidance will be </w:t>
      </w:r>
      <w:proofErr w:type="spellStart"/>
      <w:r w:rsidRPr="00183EF6">
        <w:rPr>
          <w:rFonts w:ascii="Arial" w:hAnsi="Arial" w:cs="Arial"/>
          <w:lang w:val="en-US"/>
        </w:rPr>
        <w:t>personalised</w:t>
      </w:r>
      <w:proofErr w:type="spellEnd"/>
      <w:r w:rsidRPr="00183EF6">
        <w:rPr>
          <w:rFonts w:ascii="Arial" w:hAnsi="Arial" w:cs="Arial"/>
          <w:lang w:val="en-US"/>
        </w:rPr>
        <w:t xml:space="preserve"> and may include supported employment, supported internships, vocational learning, independent living skills, community participation and other preparation-for-adulthood outcomes alongside academic, technical and employment routes.</w:t>
      </w:r>
    </w:p>
    <w:p w14:paraId="1F6C8EBB" w14:textId="77777777" w:rsidR="00183EF6" w:rsidRPr="00183EF6" w:rsidRDefault="00183EF6" w:rsidP="00183EF6">
      <w:pPr>
        <w:rPr>
          <w:rFonts w:ascii="Arial" w:hAnsi="Arial" w:cs="Arial"/>
          <w:lang w:val="en-US"/>
        </w:rPr>
      </w:pPr>
      <w:r w:rsidRPr="00183EF6">
        <w:rPr>
          <w:rFonts w:ascii="Arial" w:hAnsi="Arial" w:cs="Arial"/>
          <w:lang w:val="en-US"/>
        </w:rPr>
        <w:t xml:space="preserve">Reasonable adjustments may include visual information, simplified language, pre-teaching, </w:t>
      </w:r>
      <w:proofErr w:type="spellStart"/>
      <w:r w:rsidRPr="00183EF6">
        <w:rPr>
          <w:rFonts w:ascii="Arial" w:hAnsi="Arial" w:cs="Arial"/>
          <w:lang w:val="en-US"/>
        </w:rPr>
        <w:t>familiarisation</w:t>
      </w:r>
      <w:proofErr w:type="spellEnd"/>
      <w:r w:rsidRPr="00183EF6">
        <w:rPr>
          <w:rFonts w:ascii="Arial" w:hAnsi="Arial" w:cs="Arial"/>
          <w:lang w:val="en-US"/>
        </w:rPr>
        <w:t xml:space="preserve"> visits, smaller-group or one-to-one sessions, communication aids, additional processing time, advocacy and repeated opportunities to revisit choices. Where a pupil has an EHC plan, careers and transition work should contribute to relevant outcomes and reviews as appropriate.</w:t>
      </w:r>
    </w:p>
    <w:p w14:paraId="22AC648B" w14:textId="77777777" w:rsidR="00183EF6" w:rsidRPr="00183EF6" w:rsidRDefault="00183EF6" w:rsidP="00183EF6">
      <w:pPr>
        <w:pStyle w:val="Heading2"/>
        <w:rPr>
          <w:lang w:val="en-US"/>
        </w:rPr>
      </w:pPr>
      <w:r w:rsidRPr="00183EF6">
        <w:rPr>
          <w:lang w:val="en-US"/>
        </w:rPr>
        <w:t>7. Impartiality and breadth of information</w:t>
      </w:r>
    </w:p>
    <w:p w14:paraId="4A99DC59" w14:textId="77777777" w:rsidR="00183EF6" w:rsidRPr="00183EF6" w:rsidRDefault="00183EF6" w:rsidP="00183EF6">
      <w:pPr>
        <w:rPr>
          <w:rFonts w:ascii="Arial" w:hAnsi="Arial" w:cs="Arial"/>
          <w:lang w:val="en-US"/>
        </w:rPr>
      </w:pPr>
      <w:proofErr w:type="gramStart"/>
      <w:r w:rsidRPr="00183EF6">
        <w:rPr>
          <w:rFonts w:ascii="Arial" w:hAnsi="Arial" w:cs="Arial"/>
          <w:lang w:val="en-US"/>
        </w:rPr>
        <w:t>Careers</w:t>
      </w:r>
      <w:proofErr w:type="gramEnd"/>
      <w:r w:rsidRPr="00183EF6">
        <w:rPr>
          <w:rFonts w:ascii="Arial" w:hAnsi="Arial" w:cs="Arial"/>
          <w:lang w:val="en-US"/>
        </w:rPr>
        <w:t xml:space="preserve"> information must not </w:t>
      </w:r>
      <w:proofErr w:type="spellStart"/>
      <w:r w:rsidRPr="00183EF6">
        <w:rPr>
          <w:rFonts w:ascii="Arial" w:hAnsi="Arial" w:cs="Arial"/>
          <w:lang w:val="en-US"/>
        </w:rPr>
        <w:t>favour</w:t>
      </w:r>
      <w:proofErr w:type="spellEnd"/>
      <w:r w:rsidRPr="00183EF6">
        <w:rPr>
          <w:rFonts w:ascii="Arial" w:hAnsi="Arial" w:cs="Arial"/>
          <w:lang w:val="en-US"/>
        </w:rPr>
        <w:t xml:space="preserve"> a particular provider, course, employer or route. Pupils will be helped to understand a broad and realistic range of options, including academic, technical, vocational, apprenticeship, supported and employment pathways where relevant.</w:t>
      </w:r>
    </w:p>
    <w:p w14:paraId="0BA7107C" w14:textId="77777777" w:rsidR="00183EF6" w:rsidRPr="00183EF6" w:rsidRDefault="00183EF6" w:rsidP="00183EF6">
      <w:pPr>
        <w:rPr>
          <w:rFonts w:ascii="Arial" w:hAnsi="Arial" w:cs="Arial"/>
          <w:lang w:val="en-US"/>
        </w:rPr>
      </w:pPr>
      <w:r w:rsidRPr="00183EF6">
        <w:rPr>
          <w:rFonts w:ascii="Arial" w:hAnsi="Arial" w:cs="Arial"/>
          <w:lang w:val="en-US"/>
        </w:rPr>
        <w:t>Advice will not restrict options because of stereotypes or assumptions about a pupil’s disability, background or protected characteristics. Staff may help pupils evaluate whether an option is suitable and what support would be required, while keeping the pupil’s wishes, potential and best interests central to the discussion.</w:t>
      </w:r>
    </w:p>
    <w:p w14:paraId="233029D5" w14:textId="77777777" w:rsidR="00183EF6" w:rsidRPr="00183EF6" w:rsidRDefault="00183EF6" w:rsidP="00183EF6">
      <w:pPr>
        <w:pStyle w:val="Heading2"/>
        <w:rPr>
          <w:lang w:val="en-US"/>
        </w:rPr>
      </w:pPr>
      <w:r w:rsidRPr="00183EF6">
        <w:rPr>
          <w:lang w:val="en-US"/>
        </w:rPr>
        <w:t>8. External careers advice and information sharing</w:t>
      </w:r>
    </w:p>
    <w:p w14:paraId="09C1A07B" w14:textId="77777777" w:rsidR="00183EF6" w:rsidRPr="00183EF6" w:rsidRDefault="00183EF6" w:rsidP="00183EF6">
      <w:pPr>
        <w:rPr>
          <w:rFonts w:ascii="Arial" w:hAnsi="Arial" w:cs="Arial"/>
          <w:lang w:val="en-US"/>
        </w:rPr>
      </w:pPr>
      <w:r w:rsidRPr="00183EF6">
        <w:rPr>
          <w:rFonts w:ascii="Arial" w:hAnsi="Arial" w:cs="Arial"/>
          <w:lang w:val="en-US"/>
        </w:rPr>
        <w:t>GUST currently works with Career Wave to provide careers advice to all pupils in Years 10 and 11. In addition, Northumberland County Council (NCC) provides careers and transition support to NCC students in Year 11. These arrangements complement the careers education and transition support provided by GUST and help pupils explore suitable education, training, employment and preparation-for-adulthood pathways. GUST may also commission or facilitate access to other appropriately qualified external careers advisers or providers where this adds value. The school will take reasonable steps to assure the quality, impartiality and suitability of external provision. Provider arrangements may change over time; GUST will ensure that pupils continue to receive appropriate careers guidance in line with this policy.</w:t>
      </w:r>
    </w:p>
    <w:p w14:paraId="643648D3" w14:textId="77777777" w:rsidR="00183EF6" w:rsidRPr="00183EF6" w:rsidRDefault="00183EF6" w:rsidP="00183EF6">
      <w:pPr>
        <w:rPr>
          <w:rFonts w:ascii="Arial" w:hAnsi="Arial" w:cs="Arial"/>
          <w:lang w:val="en-US"/>
        </w:rPr>
      </w:pPr>
      <w:r w:rsidRPr="00183EF6">
        <w:rPr>
          <w:rFonts w:ascii="Arial" w:hAnsi="Arial" w:cs="Arial"/>
          <w:lang w:val="en-US"/>
        </w:rPr>
        <w:t xml:space="preserve">Relevant information may be shared with advisers and transition partners where there is a lawful </w:t>
      </w:r>
      <w:proofErr w:type="gramStart"/>
      <w:r w:rsidRPr="00183EF6">
        <w:rPr>
          <w:rFonts w:ascii="Arial" w:hAnsi="Arial" w:cs="Arial"/>
          <w:lang w:val="en-US"/>
        </w:rPr>
        <w:t>basis</w:t>
      </w:r>
      <w:proofErr w:type="gramEnd"/>
      <w:r w:rsidRPr="00183EF6">
        <w:rPr>
          <w:rFonts w:ascii="Arial" w:hAnsi="Arial" w:cs="Arial"/>
          <w:lang w:val="en-US"/>
        </w:rPr>
        <w:t xml:space="preserve"> and it is necessary to support the pupil. Information will be handled in accordance with GUST’s Data Protection Policy and safeguarding requirements. Only information necessary for the purpose should be shared.</w:t>
      </w:r>
    </w:p>
    <w:p w14:paraId="1194C50F" w14:textId="77777777" w:rsidR="00183EF6" w:rsidRPr="00183EF6" w:rsidRDefault="00183EF6" w:rsidP="00183EF6">
      <w:pPr>
        <w:pStyle w:val="Heading2"/>
        <w:rPr>
          <w:lang w:val="en-US"/>
        </w:rPr>
      </w:pPr>
      <w:r w:rsidRPr="00183EF6">
        <w:rPr>
          <w:lang w:val="en-US"/>
        </w:rPr>
        <w:lastRenderedPageBreak/>
        <w:t>9. Encounters with providers, employers and workplaces</w:t>
      </w:r>
    </w:p>
    <w:p w14:paraId="13589456" w14:textId="77777777" w:rsidR="00183EF6" w:rsidRPr="00183EF6" w:rsidRDefault="00183EF6" w:rsidP="00183EF6">
      <w:pPr>
        <w:rPr>
          <w:rFonts w:ascii="Arial" w:hAnsi="Arial" w:cs="Arial"/>
          <w:lang w:val="en-US"/>
        </w:rPr>
      </w:pPr>
      <w:r w:rsidRPr="00183EF6">
        <w:rPr>
          <w:rFonts w:ascii="Arial" w:hAnsi="Arial" w:cs="Arial"/>
          <w:lang w:val="en-US"/>
        </w:rPr>
        <w:t>GUST will seek opportunities for pupils to encounter a range of education, training and employment pathways. Because GUST is an independent special school, the statutory provider-access duties applying to maintained schools and academies should not be assumed to apply in the same way. Nevertheless, the school will seek fair and meaningful access to external providers where this benefits pupils and is compatible with safeguarding, SEND and operational considerations.</w:t>
      </w:r>
    </w:p>
    <w:p w14:paraId="483F7072" w14:textId="77777777" w:rsidR="00183EF6" w:rsidRPr="00183EF6" w:rsidRDefault="00183EF6" w:rsidP="00183EF6">
      <w:pPr>
        <w:rPr>
          <w:rFonts w:ascii="Arial" w:hAnsi="Arial" w:cs="Arial"/>
          <w:lang w:val="en-US"/>
        </w:rPr>
      </w:pPr>
      <w:r w:rsidRPr="00183EF6">
        <w:rPr>
          <w:rFonts w:ascii="Arial" w:hAnsi="Arial" w:cs="Arial"/>
          <w:lang w:val="en-US"/>
        </w:rPr>
        <w:t>Any workplace activity or visit will be planned with appropriate safeguarding, risk assessment, supervision, accessibility and individual support arrangements.</w:t>
      </w:r>
    </w:p>
    <w:p w14:paraId="44C9B103" w14:textId="77777777" w:rsidR="00183EF6" w:rsidRPr="00183EF6" w:rsidRDefault="00183EF6" w:rsidP="00183EF6">
      <w:pPr>
        <w:pStyle w:val="Heading2"/>
        <w:rPr>
          <w:lang w:val="en-US"/>
        </w:rPr>
      </w:pPr>
      <w:r w:rsidRPr="00183EF6">
        <w:rPr>
          <w:lang w:val="en-US"/>
        </w:rPr>
        <w:t>10. Gatsby Benchmarks and quality improvement</w:t>
      </w:r>
    </w:p>
    <w:p w14:paraId="089893A3" w14:textId="77777777" w:rsidR="00183EF6" w:rsidRPr="00183EF6" w:rsidRDefault="00183EF6" w:rsidP="00183EF6">
      <w:pPr>
        <w:rPr>
          <w:rFonts w:ascii="Arial" w:hAnsi="Arial" w:cs="Arial"/>
          <w:lang w:val="en-US"/>
        </w:rPr>
      </w:pPr>
      <w:r w:rsidRPr="00183EF6">
        <w:rPr>
          <w:rFonts w:ascii="Arial" w:hAnsi="Arial" w:cs="Arial"/>
          <w:lang w:val="en-US"/>
        </w:rPr>
        <w:t>GUST will use the updated Gatsby Benchmarks, introduced for the 2025/26 academic year, as a non-statutory quality framework where appropriate to the school’s context. The eight benchmarks concern:</w:t>
      </w:r>
    </w:p>
    <w:p w14:paraId="60649BFF" w14:textId="77777777" w:rsidR="00183EF6" w:rsidRPr="00183EF6" w:rsidRDefault="00183EF6" w:rsidP="00183EF6">
      <w:pPr>
        <w:rPr>
          <w:rFonts w:ascii="Arial" w:hAnsi="Arial" w:cs="Arial"/>
          <w:lang w:val="en-US"/>
        </w:rPr>
      </w:pPr>
      <w:r w:rsidRPr="00183EF6">
        <w:rPr>
          <w:rFonts w:ascii="Arial" w:hAnsi="Arial" w:cs="Arial"/>
          <w:lang w:val="en-US"/>
        </w:rPr>
        <w:t xml:space="preserve">1. a stable careers </w:t>
      </w:r>
      <w:proofErr w:type="spellStart"/>
      <w:r w:rsidRPr="00183EF6">
        <w:rPr>
          <w:rFonts w:ascii="Arial" w:hAnsi="Arial" w:cs="Arial"/>
          <w:lang w:val="en-US"/>
        </w:rPr>
        <w:t>programme</w:t>
      </w:r>
      <w:proofErr w:type="spellEnd"/>
    </w:p>
    <w:p w14:paraId="0EC15FEE" w14:textId="77777777" w:rsidR="00183EF6" w:rsidRPr="00183EF6" w:rsidRDefault="00183EF6" w:rsidP="00183EF6">
      <w:pPr>
        <w:rPr>
          <w:rFonts w:ascii="Arial" w:hAnsi="Arial" w:cs="Arial"/>
          <w:lang w:val="en-US"/>
        </w:rPr>
      </w:pPr>
      <w:r w:rsidRPr="00183EF6">
        <w:rPr>
          <w:rFonts w:ascii="Arial" w:hAnsi="Arial" w:cs="Arial"/>
          <w:lang w:val="en-US"/>
        </w:rPr>
        <w:t xml:space="preserve">2. learning from careers and </w:t>
      </w:r>
      <w:proofErr w:type="spellStart"/>
      <w:r w:rsidRPr="00183EF6">
        <w:rPr>
          <w:rFonts w:ascii="Arial" w:hAnsi="Arial" w:cs="Arial"/>
          <w:lang w:val="en-US"/>
        </w:rPr>
        <w:t>labour</w:t>
      </w:r>
      <w:proofErr w:type="spellEnd"/>
      <w:r w:rsidRPr="00183EF6">
        <w:rPr>
          <w:rFonts w:ascii="Arial" w:hAnsi="Arial" w:cs="Arial"/>
          <w:lang w:val="en-US"/>
        </w:rPr>
        <w:t xml:space="preserve"> market information</w:t>
      </w:r>
    </w:p>
    <w:p w14:paraId="2B89DC38" w14:textId="77777777" w:rsidR="00183EF6" w:rsidRPr="00183EF6" w:rsidRDefault="00183EF6" w:rsidP="00183EF6">
      <w:pPr>
        <w:rPr>
          <w:rFonts w:ascii="Arial" w:hAnsi="Arial" w:cs="Arial"/>
          <w:lang w:val="en-US"/>
        </w:rPr>
      </w:pPr>
      <w:r w:rsidRPr="00183EF6">
        <w:rPr>
          <w:rFonts w:ascii="Arial" w:hAnsi="Arial" w:cs="Arial"/>
          <w:lang w:val="en-US"/>
        </w:rPr>
        <w:t>3. addressing the needs of each young person</w:t>
      </w:r>
    </w:p>
    <w:p w14:paraId="62D21101" w14:textId="77777777" w:rsidR="00183EF6" w:rsidRPr="00183EF6" w:rsidRDefault="00183EF6" w:rsidP="00183EF6">
      <w:pPr>
        <w:rPr>
          <w:rFonts w:ascii="Arial" w:hAnsi="Arial" w:cs="Arial"/>
          <w:lang w:val="en-US"/>
        </w:rPr>
      </w:pPr>
      <w:r w:rsidRPr="00183EF6">
        <w:rPr>
          <w:rFonts w:ascii="Arial" w:hAnsi="Arial" w:cs="Arial"/>
          <w:lang w:val="en-US"/>
        </w:rPr>
        <w:t>4. linking curriculum learning to careers</w:t>
      </w:r>
    </w:p>
    <w:p w14:paraId="2FE34A33" w14:textId="77777777" w:rsidR="00183EF6" w:rsidRPr="00183EF6" w:rsidRDefault="00183EF6" w:rsidP="00183EF6">
      <w:pPr>
        <w:rPr>
          <w:rFonts w:ascii="Arial" w:hAnsi="Arial" w:cs="Arial"/>
          <w:lang w:val="en-US"/>
        </w:rPr>
      </w:pPr>
      <w:r w:rsidRPr="00183EF6">
        <w:rPr>
          <w:rFonts w:ascii="Arial" w:hAnsi="Arial" w:cs="Arial"/>
          <w:lang w:val="en-US"/>
        </w:rPr>
        <w:t>5. encounters with employers and employees</w:t>
      </w:r>
    </w:p>
    <w:p w14:paraId="3DA26384" w14:textId="77777777" w:rsidR="00183EF6" w:rsidRPr="00183EF6" w:rsidRDefault="00183EF6" w:rsidP="00183EF6">
      <w:pPr>
        <w:rPr>
          <w:rFonts w:ascii="Arial" w:hAnsi="Arial" w:cs="Arial"/>
          <w:lang w:val="en-US"/>
        </w:rPr>
      </w:pPr>
      <w:r w:rsidRPr="00183EF6">
        <w:rPr>
          <w:rFonts w:ascii="Arial" w:hAnsi="Arial" w:cs="Arial"/>
          <w:lang w:val="en-US"/>
        </w:rPr>
        <w:t>6. experiences of workplaces</w:t>
      </w:r>
    </w:p>
    <w:p w14:paraId="19D08264" w14:textId="77777777" w:rsidR="00183EF6" w:rsidRPr="00183EF6" w:rsidRDefault="00183EF6" w:rsidP="00183EF6">
      <w:pPr>
        <w:rPr>
          <w:rFonts w:ascii="Arial" w:hAnsi="Arial" w:cs="Arial"/>
          <w:lang w:val="en-US"/>
        </w:rPr>
      </w:pPr>
      <w:r w:rsidRPr="00183EF6">
        <w:rPr>
          <w:rFonts w:ascii="Arial" w:hAnsi="Arial" w:cs="Arial"/>
          <w:lang w:val="en-US"/>
        </w:rPr>
        <w:t>7. encounters with further and higher education</w:t>
      </w:r>
    </w:p>
    <w:p w14:paraId="6F26FC15" w14:textId="77777777" w:rsidR="00183EF6" w:rsidRPr="00183EF6" w:rsidRDefault="00183EF6" w:rsidP="00183EF6">
      <w:pPr>
        <w:rPr>
          <w:rFonts w:ascii="Arial" w:hAnsi="Arial" w:cs="Arial"/>
          <w:lang w:val="en-US"/>
        </w:rPr>
      </w:pPr>
      <w:r w:rsidRPr="00183EF6">
        <w:rPr>
          <w:rFonts w:ascii="Arial" w:hAnsi="Arial" w:cs="Arial"/>
          <w:lang w:val="en-US"/>
        </w:rPr>
        <w:t>8. personal guidance</w:t>
      </w:r>
    </w:p>
    <w:p w14:paraId="45A1B5F4" w14:textId="77777777" w:rsidR="00183EF6" w:rsidRPr="00183EF6" w:rsidRDefault="00183EF6" w:rsidP="00183EF6">
      <w:pPr>
        <w:rPr>
          <w:rFonts w:ascii="Arial" w:hAnsi="Arial" w:cs="Arial"/>
          <w:lang w:val="en-US"/>
        </w:rPr>
      </w:pPr>
      <w:r w:rsidRPr="00183EF6">
        <w:rPr>
          <w:rFonts w:ascii="Arial" w:hAnsi="Arial" w:cs="Arial"/>
          <w:lang w:val="en-US"/>
        </w:rPr>
        <w:t>The benchmarks will be interpreted flexibly and meaningfully for GUST’s specialist setting. Achievement will be judged by the quality and impact of provision for pupils, not by undertaking activities that are unsuitable for individual needs.</w:t>
      </w:r>
    </w:p>
    <w:p w14:paraId="67CE2316" w14:textId="77777777" w:rsidR="00183EF6" w:rsidRPr="00183EF6" w:rsidRDefault="00183EF6" w:rsidP="00183EF6">
      <w:pPr>
        <w:pStyle w:val="Heading2"/>
        <w:rPr>
          <w:lang w:val="en-US"/>
        </w:rPr>
      </w:pPr>
      <w:r w:rsidRPr="00183EF6">
        <w:rPr>
          <w:lang w:val="en-US"/>
        </w:rPr>
        <w:t>11. Destinations and transition</w:t>
      </w:r>
    </w:p>
    <w:p w14:paraId="6A24EDD6" w14:textId="77777777" w:rsidR="00183EF6" w:rsidRPr="00183EF6" w:rsidRDefault="00183EF6" w:rsidP="00183EF6">
      <w:pPr>
        <w:rPr>
          <w:rFonts w:ascii="Arial" w:hAnsi="Arial" w:cs="Arial"/>
          <w:lang w:val="en-US"/>
        </w:rPr>
      </w:pPr>
      <w:r w:rsidRPr="00183EF6">
        <w:rPr>
          <w:rFonts w:ascii="Arial" w:hAnsi="Arial" w:cs="Arial"/>
          <w:lang w:val="en-US"/>
        </w:rPr>
        <w:t>GUST will support pupils to make successful transitions and will work, where appropriate, with parents/carers, placing or home local authorities, colleges, training providers, employers and other professionals. The school will maintain appropriate destination information to evaluate whether its careers and transition support is effective and to identify areas for improvement.</w:t>
      </w:r>
    </w:p>
    <w:p w14:paraId="25C52BB2" w14:textId="77777777" w:rsidR="00183EF6" w:rsidRPr="00183EF6" w:rsidRDefault="00183EF6" w:rsidP="00183EF6">
      <w:pPr>
        <w:rPr>
          <w:rFonts w:ascii="Arial" w:hAnsi="Arial" w:cs="Arial"/>
          <w:lang w:val="en-US"/>
        </w:rPr>
      </w:pPr>
      <w:r w:rsidRPr="00183EF6">
        <w:rPr>
          <w:rFonts w:ascii="Arial" w:hAnsi="Arial" w:cs="Arial"/>
          <w:lang w:val="en-US"/>
        </w:rPr>
        <w:t>Destination information will be shared externally only where there is a lawful basis or requirement to do so. The previous policy statement that destination data will be shared with the local authority in all cases has therefore been replaced with a proportionate, data-protection-aware approach.</w:t>
      </w:r>
    </w:p>
    <w:p w14:paraId="182A164C" w14:textId="77777777" w:rsidR="00183EF6" w:rsidRPr="00183EF6" w:rsidRDefault="00183EF6" w:rsidP="00183EF6">
      <w:pPr>
        <w:pStyle w:val="Heading2"/>
        <w:rPr>
          <w:lang w:val="en-US"/>
        </w:rPr>
      </w:pPr>
      <w:r w:rsidRPr="00183EF6">
        <w:rPr>
          <w:lang w:val="en-US"/>
        </w:rPr>
        <w:lastRenderedPageBreak/>
        <w:t>12. Safeguarding and equality</w:t>
      </w:r>
    </w:p>
    <w:p w14:paraId="21A611CA" w14:textId="77777777" w:rsidR="00183EF6" w:rsidRPr="00183EF6" w:rsidRDefault="00183EF6" w:rsidP="00183EF6">
      <w:pPr>
        <w:rPr>
          <w:rFonts w:ascii="Arial" w:hAnsi="Arial" w:cs="Arial"/>
          <w:lang w:val="en-US"/>
        </w:rPr>
      </w:pPr>
      <w:r w:rsidRPr="00183EF6">
        <w:rPr>
          <w:rFonts w:ascii="Arial" w:hAnsi="Arial" w:cs="Arial"/>
          <w:lang w:val="en-US"/>
        </w:rPr>
        <w:t xml:space="preserve">Careers activities are part of the school’s wider safeguarding and equality responsibilities. External visitors, workplace experiences and off-site activities will be managed in line with GUST’s safeguarding procedures. Pupils will be supported to </w:t>
      </w:r>
      <w:proofErr w:type="spellStart"/>
      <w:r w:rsidRPr="00183EF6">
        <w:rPr>
          <w:rFonts w:ascii="Arial" w:hAnsi="Arial" w:cs="Arial"/>
          <w:lang w:val="en-US"/>
        </w:rPr>
        <w:t>recognise</w:t>
      </w:r>
      <w:proofErr w:type="spellEnd"/>
      <w:r w:rsidRPr="00183EF6">
        <w:rPr>
          <w:rFonts w:ascii="Arial" w:hAnsi="Arial" w:cs="Arial"/>
          <w:lang w:val="en-US"/>
        </w:rPr>
        <w:t xml:space="preserve"> safe and respectful workplace behaviour, know how to seek help and understand that discrimination, harassment and exploitation are not acceptable.</w:t>
      </w:r>
    </w:p>
    <w:p w14:paraId="7B05445A" w14:textId="77777777" w:rsidR="00183EF6" w:rsidRPr="00183EF6" w:rsidRDefault="00183EF6" w:rsidP="00183EF6">
      <w:pPr>
        <w:pStyle w:val="Heading2"/>
        <w:rPr>
          <w:lang w:val="en-US"/>
        </w:rPr>
      </w:pPr>
      <w:r w:rsidRPr="00183EF6">
        <w:rPr>
          <w:lang w:val="en-US"/>
        </w:rPr>
        <w:t>13. Monitoring, evaluation and review</w:t>
      </w:r>
    </w:p>
    <w:p w14:paraId="141C25F6" w14:textId="77777777" w:rsidR="00183EF6" w:rsidRPr="00183EF6" w:rsidRDefault="00183EF6" w:rsidP="00183EF6">
      <w:pPr>
        <w:rPr>
          <w:rFonts w:ascii="Arial" w:hAnsi="Arial" w:cs="Arial"/>
          <w:lang w:val="en-US"/>
        </w:rPr>
      </w:pPr>
      <w:r w:rsidRPr="00183EF6">
        <w:rPr>
          <w:rFonts w:ascii="Arial" w:hAnsi="Arial" w:cs="Arial"/>
          <w:lang w:val="en-US"/>
        </w:rPr>
        <w:t xml:space="preserve">The Careers Leader and SLT will review careers provision at least annually. Evaluation may draw on pupil and parent/carer feedback, staff observations, adviser feedback, participation in careers activities, transition outcomes and destination information. Findings will inform the school improvement process and future </w:t>
      </w:r>
      <w:proofErr w:type="spellStart"/>
      <w:r w:rsidRPr="00183EF6">
        <w:rPr>
          <w:rFonts w:ascii="Arial" w:hAnsi="Arial" w:cs="Arial"/>
          <w:lang w:val="en-US"/>
        </w:rPr>
        <w:t>programme</w:t>
      </w:r>
      <w:proofErr w:type="spellEnd"/>
      <w:r w:rsidRPr="00183EF6">
        <w:rPr>
          <w:rFonts w:ascii="Arial" w:hAnsi="Arial" w:cs="Arial"/>
          <w:lang w:val="en-US"/>
        </w:rPr>
        <w:t xml:space="preserve"> planning.</w:t>
      </w:r>
    </w:p>
    <w:p w14:paraId="16E90C30" w14:textId="77777777" w:rsidR="00183EF6" w:rsidRPr="00183EF6" w:rsidRDefault="00183EF6" w:rsidP="00183EF6">
      <w:pPr>
        <w:rPr>
          <w:rFonts w:ascii="Arial" w:hAnsi="Arial" w:cs="Arial"/>
          <w:lang w:val="en-US"/>
        </w:rPr>
      </w:pPr>
      <w:r w:rsidRPr="00183EF6">
        <w:rPr>
          <w:rFonts w:ascii="Arial" w:hAnsi="Arial" w:cs="Arial"/>
          <w:lang w:val="en-US"/>
        </w:rPr>
        <w:t>This policy will be reviewed annually, or sooner where there is a significant change in legislation, regulation, statutory guidance or GUST’s provision.</w:t>
      </w:r>
    </w:p>
    <w:p w14:paraId="05853B4C" w14:textId="77777777" w:rsidR="00183EF6" w:rsidRPr="00183EF6" w:rsidRDefault="00183EF6" w:rsidP="00183EF6">
      <w:pPr>
        <w:pStyle w:val="Heading2"/>
        <w:rPr>
          <w:lang w:val="en-US"/>
        </w:rPr>
      </w:pPr>
      <w:r w:rsidRPr="00183EF6">
        <w:rPr>
          <w:lang w:val="en-US"/>
        </w:rPr>
        <w:t>14. Related policies and documents</w:t>
      </w:r>
    </w:p>
    <w:p w14:paraId="63408C61" w14:textId="77777777" w:rsidR="00183EF6" w:rsidRPr="00183EF6" w:rsidRDefault="00183EF6" w:rsidP="00183EF6">
      <w:pPr>
        <w:rPr>
          <w:rFonts w:ascii="Arial" w:hAnsi="Arial" w:cs="Arial"/>
          <w:lang w:val="en-US"/>
        </w:rPr>
      </w:pPr>
      <w:r w:rsidRPr="00183EF6">
        <w:rPr>
          <w:rFonts w:ascii="Arial" w:hAnsi="Arial" w:cs="Arial"/>
          <w:lang w:val="en-US"/>
        </w:rPr>
        <w:t>Curriculum Policy</w:t>
      </w:r>
    </w:p>
    <w:p w14:paraId="3E5640CD" w14:textId="77777777" w:rsidR="00183EF6" w:rsidRPr="00183EF6" w:rsidRDefault="00183EF6" w:rsidP="00183EF6">
      <w:pPr>
        <w:rPr>
          <w:rFonts w:ascii="Arial" w:hAnsi="Arial" w:cs="Arial"/>
          <w:lang w:val="en-US"/>
        </w:rPr>
      </w:pPr>
      <w:r w:rsidRPr="00183EF6">
        <w:rPr>
          <w:rFonts w:ascii="Arial" w:hAnsi="Arial" w:cs="Arial"/>
          <w:lang w:val="en-US"/>
        </w:rPr>
        <w:t>SEND Policy / relevant SEND procedures</w:t>
      </w:r>
    </w:p>
    <w:p w14:paraId="0E00D0F7" w14:textId="77777777" w:rsidR="00183EF6" w:rsidRPr="00183EF6" w:rsidRDefault="00183EF6" w:rsidP="00183EF6">
      <w:pPr>
        <w:rPr>
          <w:rFonts w:ascii="Arial" w:hAnsi="Arial" w:cs="Arial"/>
          <w:lang w:val="en-US"/>
        </w:rPr>
      </w:pPr>
      <w:r w:rsidRPr="00183EF6">
        <w:rPr>
          <w:rFonts w:ascii="Arial" w:hAnsi="Arial" w:cs="Arial"/>
          <w:lang w:val="en-US"/>
        </w:rPr>
        <w:t>Equality and Diversity Policy</w:t>
      </w:r>
    </w:p>
    <w:p w14:paraId="505D5B10" w14:textId="77777777" w:rsidR="00183EF6" w:rsidRPr="00183EF6" w:rsidRDefault="00183EF6" w:rsidP="00183EF6">
      <w:pPr>
        <w:rPr>
          <w:rFonts w:ascii="Arial" w:hAnsi="Arial" w:cs="Arial"/>
          <w:lang w:val="en-US"/>
        </w:rPr>
      </w:pPr>
      <w:r w:rsidRPr="00183EF6">
        <w:rPr>
          <w:rFonts w:ascii="Arial" w:hAnsi="Arial" w:cs="Arial"/>
          <w:lang w:val="en-US"/>
        </w:rPr>
        <w:t>Safeguarding and Child Protection Policy</w:t>
      </w:r>
    </w:p>
    <w:p w14:paraId="287B4BA8" w14:textId="77777777" w:rsidR="00183EF6" w:rsidRPr="00183EF6" w:rsidRDefault="00183EF6" w:rsidP="00183EF6">
      <w:pPr>
        <w:rPr>
          <w:rFonts w:ascii="Arial" w:hAnsi="Arial" w:cs="Arial"/>
          <w:lang w:val="en-US"/>
        </w:rPr>
      </w:pPr>
      <w:r w:rsidRPr="00183EF6">
        <w:rPr>
          <w:rFonts w:ascii="Arial" w:hAnsi="Arial" w:cs="Arial"/>
          <w:lang w:val="en-US"/>
        </w:rPr>
        <w:t>Online Safety Policy</w:t>
      </w:r>
    </w:p>
    <w:p w14:paraId="1D123384" w14:textId="77777777" w:rsidR="00183EF6" w:rsidRPr="00183EF6" w:rsidRDefault="00183EF6" w:rsidP="00183EF6">
      <w:pPr>
        <w:rPr>
          <w:rFonts w:ascii="Arial" w:hAnsi="Arial" w:cs="Arial"/>
          <w:lang w:val="en-US"/>
        </w:rPr>
      </w:pPr>
      <w:r w:rsidRPr="00183EF6">
        <w:rPr>
          <w:rFonts w:ascii="Arial" w:hAnsi="Arial" w:cs="Arial"/>
          <w:lang w:val="en-US"/>
        </w:rPr>
        <w:t>Data Protection Policy</w:t>
      </w:r>
    </w:p>
    <w:p w14:paraId="5E4F0D5E" w14:textId="77777777" w:rsidR="00183EF6" w:rsidRPr="00183EF6" w:rsidRDefault="00183EF6" w:rsidP="00183EF6">
      <w:pPr>
        <w:rPr>
          <w:rFonts w:ascii="Arial" w:hAnsi="Arial" w:cs="Arial"/>
          <w:lang w:val="en-US"/>
        </w:rPr>
      </w:pPr>
      <w:r w:rsidRPr="00183EF6">
        <w:rPr>
          <w:rFonts w:ascii="Arial" w:hAnsi="Arial" w:cs="Arial"/>
          <w:lang w:val="en-US"/>
        </w:rPr>
        <w:t>Educational Visits / Risk Assessment procedures</w:t>
      </w:r>
    </w:p>
    <w:p w14:paraId="10D175DE" w14:textId="77777777" w:rsidR="00183EF6" w:rsidRDefault="00183EF6">
      <w:pPr>
        <w:rPr>
          <w:rFonts w:ascii="Arial" w:hAnsi="Arial" w:cs="Arial"/>
          <w:lang w:val="en-US"/>
        </w:rPr>
      </w:pPr>
      <w:r>
        <w:rPr>
          <w:rFonts w:ascii="Arial" w:hAnsi="Arial" w:cs="Arial"/>
          <w:lang w:val="en-US"/>
        </w:rPr>
        <w:br w:type="page"/>
      </w:r>
    </w:p>
    <w:p w14:paraId="10E30F48" w14:textId="78E8AA12" w:rsidR="00183EF6" w:rsidRPr="00183EF6" w:rsidRDefault="00183EF6" w:rsidP="00183EF6">
      <w:pPr>
        <w:pStyle w:val="Heading2"/>
        <w:rPr>
          <w:lang w:val="en-US"/>
        </w:rPr>
      </w:pPr>
      <w:r w:rsidRPr="00183EF6">
        <w:rPr>
          <w:lang w:val="en-US"/>
        </w:rPr>
        <w:lastRenderedPageBreak/>
        <w:t>Appendix A - Careers and Transition Review Record</w:t>
      </w:r>
    </w:p>
    <w:p w14:paraId="71CDF55A" w14:textId="77777777" w:rsidR="00183EF6" w:rsidRPr="00183EF6" w:rsidRDefault="00183EF6" w:rsidP="00183EF6">
      <w:pPr>
        <w:rPr>
          <w:rFonts w:ascii="Arial" w:hAnsi="Arial" w:cs="Arial"/>
          <w:lang w:val="en-US"/>
        </w:rPr>
      </w:pPr>
      <w:r w:rsidRPr="00183EF6">
        <w:rPr>
          <w:rFonts w:ascii="Arial" w:hAnsi="Arial" w:cs="Arial"/>
          <w:lang w:val="en-US"/>
        </w:rPr>
        <w:t>This optional record may be used to evidence person-</w:t>
      </w:r>
      <w:proofErr w:type="spellStart"/>
      <w:r w:rsidRPr="00183EF6">
        <w:rPr>
          <w:rFonts w:ascii="Arial" w:hAnsi="Arial" w:cs="Arial"/>
          <w:lang w:val="en-US"/>
        </w:rPr>
        <w:t>centred</w:t>
      </w:r>
      <w:proofErr w:type="spellEnd"/>
      <w:r w:rsidRPr="00183EF6">
        <w:rPr>
          <w:rFonts w:ascii="Arial" w:hAnsi="Arial" w:cs="Arial"/>
          <w:lang w:val="en-US"/>
        </w:rPr>
        <w:t xml:space="preserve"> careers and transition planning. It may be completed alongside existing EHC plan review and transition documentation rather than duplicating it.</w:t>
      </w:r>
    </w:p>
    <w:tbl>
      <w:tblPr>
        <w:tblStyle w:val="TableGrid"/>
        <w:tblW w:w="0" w:type="auto"/>
        <w:jc w:val="center"/>
        <w:tblLayout w:type="fixed"/>
        <w:tblLook w:val="04A0" w:firstRow="1" w:lastRow="0" w:firstColumn="1" w:lastColumn="0" w:noHBand="0" w:noVBand="1"/>
      </w:tblPr>
      <w:tblGrid>
        <w:gridCol w:w="4997"/>
        <w:gridCol w:w="4997"/>
      </w:tblGrid>
      <w:tr w:rsidR="00183EF6" w:rsidRPr="00183EF6" w14:paraId="30821B69" w14:textId="77777777">
        <w:trPr>
          <w:tblHeader/>
          <w:jc w:val="center"/>
        </w:trPr>
        <w:tc>
          <w:tcPr>
            <w:tcW w:w="4997" w:type="dxa"/>
            <w:tcBorders>
              <w:top w:val="single" w:sz="4" w:space="0" w:color="auto"/>
              <w:left w:val="single" w:sz="4" w:space="0" w:color="auto"/>
              <w:bottom w:val="single" w:sz="4" w:space="0" w:color="auto"/>
              <w:right w:val="single" w:sz="4" w:space="0" w:color="auto"/>
            </w:tcBorders>
            <w:shd w:val="clear" w:color="auto" w:fill="E8E2F0"/>
            <w:tcMar>
              <w:top w:w="100" w:type="dxa"/>
              <w:left w:w="120" w:type="dxa"/>
              <w:bottom w:w="100" w:type="dxa"/>
              <w:right w:w="120" w:type="dxa"/>
            </w:tcMar>
            <w:vAlign w:val="center"/>
            <w:hideMark/>
          </w:tcPr>
          <w:p w14:paraId="054A6061"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Field</w:t>
            </w:r>
          </w:p>
        </w:tc>
        <w:tc>
          <w:tcPr>
            <w:tcW w:w="4997" w:type="dxa"/>
            <w:tcBorders>
              <w:top w:val="single" w:sz="4" w:space="0" w:color="auto"/>
              <w:left w:val="single" w:sz="4" w:space="0" w:color="auto"/>
              <w:bottom w:val="single" w:sz="4" w:space="0" w:color="auto"/>
              <w:right w:val="single" w:sz="4" w:space="0" w:color="auto"/>
            </w:tcBorders>
            <w:shd w:val="clear" w:color="auto" w:fill="E8E2F0"/>
            <w:tcMar>
              <w:top w:w="100" w:type="dxa"/>
              <w:left w:w="120" w:type="dxa"/>
              <w:bottom w:w="100" w:type="dxa"/>
              <w:right w:w="120" w:type="dxa"/>
            </w:tcMar>
            <w:vAlign w:val="center"/>
            <w:hideMark/>
          </w:tcPr>
          <w:p w14:paraId="11602542"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Record / notes</w:t>
            </w:r>
          </w:p>
        </w:tc>
      </w:tr>
      <w:tr w:rsidR="00183EF6" w:rsidRPr="00183EF6" w14:paraId="0959492B"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A625B19"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Pupil name</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7A4D7A49"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75706C8A"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4158B9D5"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Date / year group</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3DDF799"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53426C51"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7500E0AB"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Staff member / adviser</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3DB7E7BF"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0CC656A3"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364248C7" w14:textId="77777777" w:rsidR="00183EF6" w:rsidRPr="00183EF6" w:rsidRDefault="00183EF6" w:rsidP="00183EF6">
            <w:pPr>
              <w:spacing w:after="160" w:line="259" w:lineRule="auto"/>
              <w:rPr>
                <w:rFonts w:ascii="Arial" w:hAnsi="Arial" w:cs="Arial"/>
                <w:lang w:val="en-US"/>
              </w:rPr>
            </w:pPr>
            <w:proofErr w:type="gramStart"/>
            <w:r w:rsidRPr="00183EF6">
              <w:rPr>
                <w:rFonts w:ascii="Arial" w:hAnsi="Arial" w:cs="Arial"/>
                <w:lang w:val="en-US"/>
              </w:rPr>
              <w:t>Pupil’s</w:t>
            </w:r>
            <w:proofErr w:type="gramEnd"/>
            <w:r w:rsidRPr="00183EF6">
              <w:rPr>
                <w:rFonts w:ascii="Arial" w:hAnsi="Arial" w:cs="Arial"/>
                <w:lang w:val="en-US"/>
              </w:rPr>
              <w:t xml:space="preserve"> interests, strengths and aspirations</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27EEBC9B"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75A10297"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2FF653E7"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Communication / accessibility adjustments used</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17FD9099"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45C3F857"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3CED3FDC"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Options and pathways discussed</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74B7AF10"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7AB63AA2"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A1B0171"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Education / training / employment encounters completed</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49130BBD"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026F5E10"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3BF4450C"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Pupil’s views and preferences</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2509C24A"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62D4FDF0"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57842BD"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Parent/carer views (where appropriate)</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71A5059B"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6421FA81"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201ECDCF"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Agreed next steps / actions</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58CA4E12"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0BA250CA"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6940B45"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Responsible person and timescale</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788118D3"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r w:rsidR="00183EF6" w:rsidRPr="00183EF6" w14:paraId="101C7963" w14:textId="77777777">
        <w:trPr>
          <w:jc w:val="center"/>
        </w:trPr>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6D020BDA"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t>Review date</w:t>
            </w:r>
          </w:p>
        </w:tc>
        <w:tc>
          <w:tcPr>
            <w:tcW w:w="4997" w:type="dxa"/>
            <w:tcBorders>
              <w:top w:val="single" w:sz="4" w:space="0" w:color="auto"/>
              <w:left w:val="single" w:sz="4" w:space="0" w:color="auto"/>
              <w:bottom w:val="single" w:sz="4" w:space="0" w:color="auto"/>
              <w:right w:val="single" w:sz="4" w:space="0" w:color="auto"/>
            </w:tcBorders>
            <w:tcMar>
              <w:top w:w="100" w:type="dxa"/>
              <w:left w:w="120" w:type="dxa"/>
              <w:bottom w:w="100" w:type="dxa"/>
              <w:right w:w="120" w:type="dxa"/>
            </w:tcMar>
            <w:vAlign w:val="center"/>
            <w:hideMark/>
          </w:tcPr>
          <w:p w14:paraId="028DAC6D" w14:textId="77777777" w:rsidR="00183EF6" w:rsidRPr="00183EF6" w:rsidRDefault="00183EF6" w:rsidP="00183EF6">
            <w:pPr>
              <w:spacing w:after="160" w:line="259" w:lineRule="auto"/>
              <w:rPr>
                <w:rFonts w:ascii="Arial" w:hAnsi="Arial" w:cs="Arial"/>
                <w:lang w:val="en-US"/>
              </w:rPr>
            </w:pPr>
            <w:r w:rsidRPr="00183EF6">
              <w:rPr>
                <w:rFonts w:ascii="Arial" w:hAnsi="Arial" w:cs="Arial"/>
                <w:lang w:val="en-US"/>
              </w:rPr>
              <w:br/>
            </w:r>
            <w:r w:rsidRPr="00183EF6">
              <w:rPr>
                <w:rFonts w:ascii="Arial" w:hAnsi="Arial" w:cs="Arial"/>
                <w:lang w:val="en-US"/>
              </w:rPr>
              <w:br/>
            </w:r>
          </w:p>
        </w:tc>
      </w:tr>
    </w:tbl>
    <w:p w14:paraId="2F698FC1" w14:textId="77777777" w:rsidR="00183EF6" w:rsidRPr="00183EF6" w:rsidRDefault="00183EF6" w:rsidP="00183EF6">
      <w:pPr>
        <w:pStyle w:val="Heading2"/>
        <w:rPr>
          <w:lang w:val="en-US"/>
        </w:rPr>
      </w:pPr>
      <w:r w:rsidRPr="00183EF6">
        <w:rPr>
          <w:lang w:val="en-US"/>
        </w:rPr>
        <w:t>Reference framework</w:t>
      </w:r>
    </w:p>
    <w:p w14:paraId="438AA2C2" w14:textId="1EEBB8A6" w:rsidR="00183EF6" w:rsidRPr="00183EF6" w:rsidRDefault="00183EF6">
      <w:pPr>
        <w:rPr>
          <w:rFonts w:ascii="Arial" w:hAnsi="Arial" w:cs="Arial"/>
          <w:lang w:val="en-US"/>
        </w:rPr>
      </w:pPr>
      <w:r w:rsidRPr="00183EF6">
        <w:rPr>
          <w:rFonts w:ascii="Arial" w:hAnsi="Arial" w:cs="Arial"/>
          <w:lang w:val="en-US"/>
        </w:rPr>
        <w:t>This policy has been reviewed with reference to the Education (Independent School Standards) Regulations 2014 and the Department for Education’s Independent School Standards guidance (April 2026). GUST also draws on the Department for Education’s Careers guidance and access for education and training providers (updated June 2026) and the updated Gatsby Benchmarks as sources of good practice where relevant to an independent special school.</w:t>
      </w:r>
    </w:p>
    <w:sectPr w:rsidR="00183EF6" w:rsidRPr="00183EF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2218E" w14:textId="77777777" w:rsidR="00322A7A" w:rsidRDefault="00322A7A">
      <w:pPr>
        <w:spacing w:after="0" w:line="240" w:lineRule="auto"/>
      </w:pPr>
      <w:r>
        <w:separator/>
      </w:r>
    </w:p>
  </w:endnote>
  <w:endnote w:type="continuationSeparator" w:id="0">
    <w:p w14:paraId="33B80F3A" w14:textId="77777777" w:rsidR="00322A7A" w:rsidRDefault="00322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E5C1C"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30CA" w14:textId="77777777" w:rsidR="00C80D32" w:rsidRDefault="00C80D32">
    <w:pPr>
      <w:pBdr>
        <w:top w:val="nil"/>
        <w:left w:val="nil"/>
        <w:bottom w:val="nil"/>
        <w:right w:val="nil"/>
        <w:between w:val="nil"/>
      </w:pBdr>
      <w:tabs>
        <w:tab w:val="center" w:pos="4513"/>
        <w:tab w:val="right" w:pos="9026"/>
      </w:tabs>
      <w:spacing w:after="0" w:line="240" w:lineRule="auto"/>
      <w:jc w:val="center"/>
      <w:rPr>
        <w:color w:val="000000"/>
      </w:rPr>
    </w:pPr>
  </w:p>
  <w:p w14:paraId="431EA10E"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650E"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90BE1" w14:textId="77777777" w:rsidR="00322A7A" w:rsidRDefault="00322A7A">
      <w:pPr>
        <w:spacing w:after="0" w:line="240" w:lineRule="auto"/>
      </w:pPr>
      <w:r>
        <w:separator/>
      </w:r>
    </w:p>
  </w:footnote>
  <w:footnote w:type="continuationSeparator" w:id="0">
    <w:p w14:paraId="4D3A8348" w14:textId="77777777" w:rsidR="00322A7A" w:rsidRDefault="00322A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7929D"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B00E"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879C" w14:textId="77777777" w:rsidR="00C80D32" w:rsidRDefault="00C80D3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4809"/>
    <w:multiLevelType w:val="hybridMultilevel"/>
    <w:tmpl w:val="3C1C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27362F"/>
    <w:multiLevelType w:val="hybridMultilevel"/>
    <w:tmpl w:val="DDD82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C763C9"/>
    <w:multiLevelType w:val="hybridMultilevel"/>
    <w:tmpl w:val="CF50B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3452034">
    <w:abstractNumId w:val="1"/>
  </w:num>
  <w:num w:numId="2" w16cid:durableId="90467825">
    <w:abstractNumId w:val="2"/>
  </w:num>
  <w:num w:numId="3" w16cid:durableId="1684164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xsTQ3NzQzsTS1MLZU0lEKTi0uzszPAykwqgUAULNa8SwAAAA="/>
  </w:docVars>
  <w:rsids>
    <w:rsidRoot w:val="00C80D32"/>
    <w:rsid w:val="001471FE"/>
    <w:rsid w:val="00183EF6"/>
    <w:rsid w:val="001F1084"/>
    <w:rsid w:val="0028797A"/>
    <w:rsid w:val="00322A7A"/>
    <w:rsid w:val="00366D7E"/>
    <w:rsid w:val="004F132E"/>
    <w:rsid w:val="00570D11"/>
    <w:rsid w:val="00702782"/>
    <w:rsid w:val="00781C53"/>
    <w:rsid w:val="00930E90"/>
    <w:rsid w:val="00C80D32"/>
    <w:rsid w:val="00F72992"/>
    <w:rsid w:val="00FE6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99328"/>
  <w15:docId w15:val="{F843EC67-CD81-4441-8F56-972478B2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FE67C4"/>
    <w:rPr>
      <w:color w:val="0000FF" w:themeColor="hyperlink"/>
      <w:u w:val="single"/>
    </w:rPr>
  </w:style>
  <w:style w:type="character" w:styleId="UnresolvedMention">
    <w:name w:val="Unresolved Mention"/>
    <w:basedOn w:val="DefaultParagraphFont"/>
    <w:uiPriority w:val="99"/>
    <w:semiHidden/>
    <w:unhideWhenUsed/>
    <w:rsid w:val="00FE67C4"/>
    <w:rPr>
      <w:color w:val="605E5C"/>
      <w:shd w:val="clear" w:color="auto" w:fill="E1DFDD"/>
    </w:rPr>
  </w:style>
  <w:style w:type="paragraph" w:styleId="Revision">
    <w:name w:val="Revision"/>
    <w:hidden/>
    <w:uiPriority w:val="99"/>
    <w:semiHidden/>
    <w:rsid w:val="00781C53"/>
    <w:pPr>
      <w:spacing w:after="0" w:line="240" w:lineRule="auto"/>
    </w:pPr>
  </w:style>
  <w:style w:type="table" w:styleId="TableGrid">
    <w:name w:val="Table Grid"/>
    <w:basedOn w:val="TableNormal"/>
    <w:uiPriority w:val="39"/>
    <w:rsid w:val="00183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3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fjVMFZr3pb9ijvT5dvRPU7RKfw==">CgMxLjAyCGguZ2pkZ3hzOAByITE1RWNLYk8xLUdEYmNWQW1wUVRLS3FrRURFVi1HWUZNZw==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1875</Words>
  <Characters>10745</Characters>
  <Application>Microsoft Office Word</Application>
  <DocSecurity>0</DocSecurity>
  <Lines>447</Lines>
  <Paragraphs>300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Bex</dc:creator>
  <cp:lastModifiedBy>Bex Cutts</cp:lastModifiedBy>
  <cp:revision>2</cp:revision>
  <dcterms:created xsi:type="dcterms:W3CDTF">2026-09-21T15:15:00Z</dcterms:created>
  <dcterms:modified xsi:type="dcterms:W3CDTF">2026-09-21T15:15:00Z</dcterms:modified>
</cp:coreProperties>
</file>